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ascii="Calibri" w:hAnsi="Calibri" w:cs="Calibri"/>
          <w:sz w:val="24"/>
          <w:szCs w:val="24"/>
        </w:rPr>
      </w:pPr>
      <w:r>
        <w:rPr>
          <w:rStyle w:val="8"/>
          <w:rFonts w:hint="eastAsia" w:ascii="宋体" w:hAnsi="宋体" w:eastAsia="宋体" w:cs="宋体"/>
          <w:color w:val="FF0000"/>
          <w:sz w:val="55"/>
          <w:szCs w:val="55"/>
          <w:bdr w:val="none" w:color="auto" w:sz="0" w:space="0"/>
        </w:rPr>
        <w:t>全国高新技术企业认定管理系统</w:t>
      </w:r>
      <w:r>
        <w:rPr>
          <w:rFonts w:hint="default" w:ascii="Calibri" w:hAnsi="Calibri" w:cs="Calibri"/>
          <w:sz w:val="24"/>
          <w:szCs w:val="24"/>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Style w:val="8"/>
          <w:rFonts w:hint="eastAsia" w:ascii="宋体" w:hAnsi="宋体" w:eastAsia="宋体" w:cs="宋体"/>
          <w:sz w:val="48"/>
          <w:szCs w:val="48"/>
          <w:bdr w:val="none" w:color="auto" w:sz="0" w:space="0"/>
        </w:rPr>
        <w:t>用</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Style w:val="8"/>
          <w:rFonts w:hint="eastAsia" w:ascii="宋体" w:hAnsi="宋体" w:eastAsia="宋体" w:cs="宋体"/>
          <w:sz w:val="48"/>
          <w:szCs w:val="48"/>
          <w:bdr w:val="none" w:color="auto" w:sz="0" w:space="0"/>
        </w:rPr>
        <w:t>户</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Style w:val="8"/>
          <w:rFonts w:hint="eastAsia" w:ascii="宋体" w:hAnsi="宋体" w:eastAsia="宋体" w:cs="宋体"/>
          <w:sz w:val="48"/>
          <w:szCs w:val="48"/>
          <w:bdr w:val="none" w:color="auto" w:sz="0" w:space="0"/>
        </w:rPr>
        <w:t>手</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Style w:val="8"/>
          <w:rFonts w:hint="eastAsia" w:ascii="宋体" w:hAnsi="宋体" w:eastAsia="宋体" w:cs="宋体"/>
          <w:sz w:val="48"/>
          <w:szCs w:val="48"/>
          <w:bdr w:val="none" w:color="auto" w:sz="0" w:space="0"/>
        </w:rPr>
        <w:t>册</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Style w:val="8"/>
          <w:rFonts w:hint="eastAsia" w:ascii="宋体" w:hAnsi="宋体" w:eastAsia="宋体" w:cs="宋体"/>
          <w:sz w:val="30"/>
          <w:szCs w:val="30"/>
          <w:bdr w:val="none" w:color="auto" w:sz="0" w:space="0"/>
        </w:rPr>
        <w:t>2017年03月</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bdr w:val="none" w:color="auto" w:sz="0" w:space="0"/>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bdr w:val="none" w:color="auto" w:sz="0" w:space="0"/>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bdr w:val="none" w:color="auto" w:sz="0" w:space="0"/>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bdr w:val="none" w:color="auto" w:sz="0" w:space="0"/>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bdr w:val="none" w:color="auto" w:sz="0" w:space="0"/>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bdr w:val="none" w:color="auto" w:sz="0" w:space="0"/>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bdr w:val="none" w:color="auto" w:sz="0" w:space="0"/>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bdr w:val="none" w:color="auto" w:sz="0" w:space="0"/>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bdr w:val="none" w:color="auto" w:sz="0" w:space="0"/>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bdr w:val="none" w:color="auto" w:sz="0" w:space="0"/>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bdr w:val="none" w:color="auto" w:sz="0" w:space="0"/>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bdr w:val="none" w:color="auto" w:sz="0" w:space="0"/>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bdr w:val="none" w:color="auto" w:sz="0" w:space="0"/>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bdr w:val="none" w:color="auto" w:sz="0" w:space="0"/>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bdr w:val="none" w:color="auto" w:sz="0" w:space="0"/>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bdr w:val="none" w:color="auto" w:sz="0" w:space="0"/>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bdr w:val="none" w:color="auto" w:sz="0" w:space="0"/>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bdr w:val="none" w:color="auto" w:sz="0" w:space="0"/>
        </w:rPr>
      </w:pPr>
      <w:r>
        <w:rPr>
          <w:rFonts w:hint="default" w:ascii="Calibri" w:hAnsi="Calibri" w:cs="Calibri"/>
          <w:sz w:val="24"/>
          <w:szCs w:val="24"/>
          <w:bdr w:val="none" w:color="auto" w:sz="0" w:space="0"/>
        </w:rPr>
        <w:br w:type="page"/>
      </w:r>
    </w:p>
    <w:sdt>
      <w:sdtPr>
        <w:rPr>
          <w:rFonts w:ascii="宋体" w:hAnsi="宋体" w:eastAsia="宋体" w:cstheme="minorBidi"/>
          <w:kern w:val="2"/>
          <w:sz w:val="21"/>
          <w:szCs w:val="24"/>
          <w:lang w:val="en-US" w:eastAsia="zh-CN" w:bidi="ar-SA"/>
        </w:rPr>
        <w:id w:val="147466791"/>
        <w:docPartObj>
          <w:docPartGallery w:val="Table of Contents"/>
          <w:docPartUnique/>
        </w:docPartObj>
      </w:sdtPr>
      <w:sdtEndPr>
        <w:rPr>
          <w:sz w:val="20"/>
          <w:szCs w:val="20"/>
        </w:rPr>
      </w:sdtEndPr>
      <w:sdtContent>
        <w:p>
          <w:pPr>
            <w:spacing w:before="0" w:beforeLines="0" w:after="0" w:afterLines="0" w:line="240" w:lineRule="auto"/>
            <w:ind w:left="0" w:leftChars="0" w:right="0" w:rightChars="0" w:firstLine="0" w:firstLineChars="0"/>
            <w:jc w:val="center"/>
          </w:pPr>
          <w:bookmarkStart w:id="0" w:name="_Toc15642_WPSOffice_Type2"/>
          <w:r>
            <w:rPr>
              <w:rFonts w:ascii="宋体" w:hAnsi="宋体" w:eastAsia="宋体"/>
              <w:sz w:val="21"/>
            </w:rPr>
            <w:t>目录</w:t>
          </w:r>
        </w:p>
        <w:p>
          <w:pPr>
            <w:pStyle w:val="11"/>
            <w:tabs>
              <w:tab w:val="right" w:leader="dot" w:pos="8306"/>
            </w:tabs>
          </w:pPr>
          <w:r>
            <w:rPr>
              <w:b/>
              <w:bCs/>
            </w:rPr>
            <w:fldChar w:fldCharType="begin"/>
          </w:r>
          <w:r>
            <w:instrText xml:space="preserve"> HYPERLINK \l _Toc17812_WPSOffice_Level1 </w:instrText>
          </w:r>
          <w:r>
            <w:rPr>
              <w:b/>
              <w:bCs/>
            </w:rPr>
            <w:fldChar w:fldCharType="separate"/>
          </w:r>
          <w:sdt>
            <w:sdtPr>
              <w:rPr>
                <w:rFonts w:asciiTheme="minorHAnsi" w:hAnsiTheme="minorHAnsi" w:eastAsiaTheme="minorEastAsia" w:cstheme="minorBidi"/>
                <w:b/>
                <w:bCs/>
                <w:kern w:val="0"/>
                <w:sz w:val="24"/>
                <w:szCs w:val="24"/>
                <w:lang w:val="en-US" w:eastAsia="zh-CN" w:bidi="ar"/>
              </w:rPr>
              <w:id w:val="147466791"/>
              <w:placeholder>
                <w:docPart w:val="{40e592cc-03e2-4345-a5d2-030d4ce5f2c2}"/>
              </w:placeholder>
            </w:sdtPr>
            <w:sdtEndPr>
              <w:rPr>
                <w:rFonts w:asciiTheme="minorHAnsi" w:hAnsiTheme="minorHAnsi" w:eastAsiaTheme="minorEastAsia" w:cstheme="minorBidi"/>
                <w:b/>
                <w:bCs/>
                <w:kern w:val="0"/>
                <w:sz w:val="24"/>
                <w:szCs w:val="24"/>
                <w:lang w:val="en-US" w:eastAsia="zh-CN" w:bidi="ar"/>
              </w:rPr>
            </w:sdtEndPr>
            <w:sdtContent>
              <w:r>
                <w:rPr>
                  <w:rFonts w:hint="eastAsia" w:ascii="宋体" w:hAnsi="宋体" w:eastAsia="宋体" w:cs="宋体"/>
                  <w:b/>
                  <w:bCs/>
                </w:rPr>
                <w:t>1.</w:t>
              </w:r>
              <w:r>
                <w:rPr>
                  <w:rFonts w:hint="default" w:ascii="Times New Roman" w:hAnsi="Times New Roman" w:eastAsia="宋体" w:cs="Times New Roman"/>
                  <w:b/>
                  <w:bCs/>
                </w:rPr>
                <w:t>      </w:t>
              </w:r>
              <w:r>
                <w:rPr>
                  <w:rFonts w:hint="eastAsia" w:ascii="黑体" w:hAnsi="宋体" w:eastAsia="黑体" w:cs="黑体"/>
                  <w:b/>
                  <w:bCs/>
                </w:rPr>
                <w:t>引言</w:t>
              </w:r>
            </w:sdtContent>
          </w:sdt>
          <w:r>
            <w:rPr>
              <w:b/>
              <w:bCs/>
            </w:rPr>
            <w:tab/>
          </w:r>
          <w:bookmarkStart w:id="1" w:name="_Toc17812_WPSOffice_Level1Page"/>
          <w:r>
            <w:rPr>
              <w:b/>
              <w:bCs/>
            </w:rPr>
            <w:t>6</w:t>
          </w:r>
          <w:bookmarkEnd w:id="1"/>
          <w:r>
            <w:rPr>
              <w:b/>
              <w:bCs/>
            </w:rPr>
            <w:fldChar w:fldCharType="end"/>
          </w:r>
        </w:p>
        <w:p>
          <w:pPr>
            <w:pStyle w:val="12"/>
            <w:tabs>
              <w:tab w:val="right" w:leader="dot" w:pos="8306"/>
            </w:tabs>
          </w:pPr>
          <w:r>
            <w:fldChar w:fldCharType="begin"/>
          </w:r>
          <w:r>
            <w:instrText xml:space="preserve"> HYPERLINK \l _Toc15642_WPSOffice_Level2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72735d9b-1be7-4527-bc13-a94eccb6dc7b}"/>
              </w:placeholder>
            </w:sdtPr>
            <w:sdtEndPr>
              <w:rPr>
                <w:rFonts w:asciiTheme="minorHAnsi" w:hAnsiTheme="minorHAnsi" w:eastAsiaTheme="minorEastAsia" w:cstheme="minorBidi"/>
                <w:kern w:val="0"/>
                <w:sz w:val="24"/>
                <w:szCs w:val="24"/>
                <w:lang w:val="en-US" w:eastAsia="zh-CN" w:bidi="ar"/>
              </w:rPr>
            </w:sdtEndPr>
            <w:sdtContent>
              <w:r>
                <w:rPr>
                  <w:rFonts w:hint="eastAsia" w:ascii="宋体" w:hAnsi="宋体" w:eastAsia="宋体" w:cs="宋体"/>
                </w:rPr>
                <w:t>1.1.</w:t>
              </w:r>
              <w:r>
                <w:rPr>
                  <w:rFonts w:hint="default" w:ascii="Times New Roman" w:hAnsi="Times New Roman" w:eastAsia="宋体" w:cs="Times New Roman"/>
                </w:rPr>
                <w:t>  </w:t>
              </w:r>
              <w:r>
                <w:rPr>
                  <w:rFonts w:hint="eastAsia" w:ascii="宋体" w:hAnsi="宋体" w:eastAsia="宋体" w:cs="宋体"/>
                </w:rPr>
                <w:t>编写目的</w:t>
              </w:r>
            </w:sdtContent>
          </w:sdt>
          <w:r>
            <w:tab/>
          </w:r>
          <w:bookmarkStart w:id="2" w:name="_Toc15642_WPSOffice_Level2Page"/>
          <w:r>
            <w:t>6</w:t>
          </w:r>
          <w:bookmarkEnd w:id="2"/>
          <w:r>
            <w:fldChar w:fldCharType="end"/>
          </w:r>
        </w:p>
        <w:p>
          <w:pPr>
            <w:pStyle w:val="12"/>
            <w:tabs>
              <w:tab w:val="right" w:leader="dot" w:pos="8306"/>
            </w:tabs>
          </w:pPr>
          <w:r>
            <w:fldChar w:fldCharType="begin"/>
          </w:r>
          <w:r>
            <w:instrText xml:space="preserve"> HYPERLINK \l _Toc5763_WPSOffice_Level2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7f0e22fa-7f3b-45f1-890b-b13208cd0e2e}"/>
              </w:placeholder>
            </w:sdtPr>
            <w:sdtEndPr>
              <w:rPr>
                <w:rFonts w:asciiTheme="minorHAnsi" w:hAnsiTheme="minorHAnsi" w:eastAsiaTheme="minorEastAsia" w:cstheme="minorBidi"/>
                <w:kern w:val="0"/>
                <w:sz w:val="24"/>
                <w:szCs w:val="24"/>
                <w:lang w:val="en-US" w:eastAsia="zh-CN" w:bidi="ar"/>
              </w:rPr>
            </w:sdtEndPr>
            <w:sdtContent>
              <w:r>
                <w:rPr>
                  <w:rFonts w:hint="eastAsia" w:ascii="宋体" w:hAnsi="宋体" w:eastAsia="宋体" w:cs="宋体"/>
                </w:rPr>
                <w:t>1.2.</w:t>
              </w:r>
              <w:r>
                <w:rPr>
                  <w:rFonts w:hint="default" w:ascii="Times New Roman" w:hAnsi="Times New Roman" w:eastAsia="宋体" w:cs="Times New Roman"/>
                </w:rPr>
                <w:t>  </w:t>
              </w:r>
              <w:r>
                <w:rPr>
                  <w:rFonts w:hint="eastAsia" w:ascii="宋体" w:hAnsi="宋体" w:eastAsia="宋体" w:cs="宋体"/>
                </w:rPr>
                <w:t>文档适用范围</w:t>
              </w:r>
            </w:sdtContent>
          </w:sdt>
          <w:r>
            <w:tab/>
          </w:r>
          <w:bookmarkStart w:id="3" w:name="_Toc5763_WPSOffice_Level2Page"/>
          <w:r>
            <w:t>6</w:t>
          </w:r>
          <w:bookmarkEnd w:id="3"/>
          <w:r>
            <w:fldChar w:fldCharType="end"/>
          </w:r>
        </w:p>
        <w:p>
          <w:pPr>
            <w:pStyle w:val="12"/>
            <w:tabs>
              <w:tab w:val="right" w:leader="dot" w:pos="8306"/>
            </w:tabs>
          </w:pPr>
          <w:r>
            <w:fldChar w:fldCharType="begin"/>
          </w:r>
          <w:r>
            <w:instrText xml:space="preserve"> HYPERLINK \l _Toc30768_WPSOffice_Level2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42eb9407-b2df-4a0a-9e7c-dcd2d74dab55}"/>
              </w:placeholder>
            </w:sdtPr>
            <w:sdtEndPr>
              <w:rPr>
                <w:rFonts w:asciiTheme="minorHAnsi" w:hAnsiTheme="minorHAnsi" w:eastAsiaTheme="minorEastAsia" w:cstheme="minorBidi"/>
                <w:kern w:val="0"/>
                <w:sz w:val="24"/>
                <w:szCs w:val="24"/>
                <w:lang w:val="en-US" w:eastAsia="zh-CN" w:bidi="ar"/>
              </w:rPr>
            </w:sdtEndPr>
            <w:sdtContent>
              <w:r>
                <w:rPr>
                  <w:rFonts w:hint="eastAsia" w:ascii="宋体" w:hAnsi="宋体" w:eastAsia="宋体" w:cs="宋体"/>
                </w:rPr>
                <w:t>1.3.</w:t>
              </w:r>
              <w:r>
                <w:rPr>
                  <w:rFonts w:hint="default" w:ascii="Times New Roman" w:hAnsi="Times New Roman" w:eastAsia="宋体" w:cs="Times New Roman"/>
                </w:rPr>
                <w:t>  </w:t>
              </w:r>
              <w:r>
                <w:rPr>
                  <w:rFonts w:hint="eastAsia" w:ascii="宋体" w:hAnsi="宋体" w:eastAsia="宋体" w:cs="宋体"/>
                </w:rPr>
                <w:t>术语和缩略语</w:t>
              </w:r>
            </w:sdtContent>
          </w:sdt>
          <w:r>
            <w:tab/>
          </w:r>
          <w:bookmarkStart w:id="4" w:name="_Toc30768_WPSOffice_Level2Page"/>
          <w:r>
            <w:t>6</w:t>
          </w:r>
          <w:bookmarkEnd w:id="4"/>
          <w:r>
            <w:fldChar w:fldCharType="end"/>
          </w:r>
        </w:p>
        <w:p>
          <w:pPr>
            <w:pStyle w:val="11"/>
            <w:tabs>
              <w:tab w:val="right" w:leader="dot" w:pos="8306"/>
            </w:tabs>
          </w:pPr>
          <w:r>
            <w:rPr>
              <w:b/>
              <w:bCs/>
            </w:rPr>
            <w:fldChar w:fldCharType="begin"/>
          </w:r>
          <w:r>
            <w:instrText xml:space="preserve"> HYPERLINK \l _Toc15642_WPSOffice_Level1 </w:instrText>
          </w:r>
          <w:r>
            <w:rPr>
              <w:b/>
              <w:bCs/>
            </w:rPr>
            <w:fldChar w:fldCharType="separate"/>
          </w:r>
          <w:sdt>
            <w:sdtPr>
              <w:rPr>
                <w:rFonts w:asciiTheme="minorHAnsi" w:hAnsiTheme="minorHAnsi" w:eastAsiaTheme="minorEastAsia" w:cstheme="minorBidi"/>
                <w:b/>
                <w:bCs/>
                <w:kern w:val="0"/>
                <w:sz w:val="24"/>
                <w:szCs w:val="24"/>
                <w:lang w:val="en-US" w:eastAsia="zh-CN" w:bidi="ar"/>
              </w:rPr>
              <w:id w:val="147466791"/>
              <w:placeholder>
                <w:docPart w:val="{7dfd0dec-e7a0-4ee4-bd00-3d45a15d71dd}"/>
              </w:placeholder>
            </w:sdtPr>
            <w:sdtEndPr>
              <w:rPr>
                <w:rFonts w:asciiTheme="minorHAnsi" w:hAnsiTheme="minorHAnsi" w:eastAsiaTheme="minorEastAsia" w:cstheme="minorBidi"/>
                <w:b/>
                <w:bCs/>
                <w:kern w:val="0"/>
                <w:sz w:val="24"/>
                <w:szCs w:val="24"/>
                <w:lang w:val="en-US" w:eastAsia="zh-CN" w:bidi="ar"/>
              </w:rPr>
            </w:sdtEndPr>
            <w:sdtContent>
              <w:r>
                <w:rPr>
                  <w:rFonts w:hint="eastAsia" w:ascii="宋体" w:hAnsi="宋体" w:eastAsia="宋体" w:cs="宋体"/>
                  <w:b/>
                  <w:bCs/>
                </w:rPr>
                <w:t>2.</w:t>
              </w:r>
              <w:r>
                <w:rPr>
                  <w:rFonts w:hint="default" w:ascii="Times New Roman" w:hAnsi="Times New Roman" w:eastAsia="宋体" w:cs="Times New Roman"/>
                  <w:b/>
                  <w:bCs/>
                </w:rPr>
                <w:t>      </w:t>
              </w:r>
              <w:r>
                <w:rPr>
                  <w:rFonts w:hint="eastAsia" w:ascii="黑体" w:hAnsi="宋体" w:eastAsia="黑体" w:cs="黑体"/>
                  <w:b/>
                  <w:bCs/>
                </w:rPr>
                <w:t>功能模块简介</w:t>
              </w:r>
            </w:sdtContent>
          </w:sdt>
          <w:r>
            <w:rPr>
              <w:b/>
              <w:bCs/>
            </w:rPr>
            <w:tab/>
          </w:r>
          <w:bookmarkStart w:id="5" w:name="_Toc15642_WPSOffice_Level1Page"/>
          <w:r>
            <w:rPr>
              <w:b/>
              <w:bCs/>
            </w:rPr>
            <w:t>6</w:t>
          </w:r>
          <w:bookmarkEnd w:id="5"/>
          <w:r>
            <w:rPr>
              <w:b/>
              <w:bCs/>
            </w:rPr>
            <w:fldChar w:fldCharType="end"/>
          </w:r>
        </w:p>
        <w:p>
          <w:pPr>
            <w:pStyle w:val="12"/>
            <w:tabs>
              <w:tab w:val="right" w:leader="dot" w:pos="8306"/>
            </w:tabs>
          </w:pPr>
          <w:r>
            <w:fldChar w:fldCharType="begin"/>
          </w:r>
          <w:r>
            <w:instrText xml:space="preserve"> HYPERLINK \l _Toc23326_WPSOffice_Level2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0c05de8e-ade3-46dc-bb72-e7631d3d71e3}"/>
              </w:placeholder>
            </w:sdtPr>
            <w:sdtEndPr>
              <w:rPr>
                <w:rFonts w:asciiTheme="minorHAnsi" w:hAnsiTheme="minorHAnsi" w:eastAsiaTheme="minorEastAsia" w:cstheme="minorBidi"/>
                <w:kern w:val="0"/>
                <w:sz w:val="24"/>
                <w:szCs w:val="24"/>
                <w:lang w:val="en-US" w:eastAsia="zh-CN" w:bidi="ar"/>
              </w:rPr>
            </w:sdtEndPr>
            <w:sdtContent>
              <w:r>
                <w:rPr>
                  <w:rFonts w:hint="eastAsia" w:ascii="宋体" w:hAnsi="宋体" w:eastAsia="宋体" w:cs="宋体"/>
                </w:rPr>
                <w:t>2.1.</w:t>
              </w:r>
              <w:r>
                <w:rPr>
                  <w:rFonts w:hint="default" w:ascii="Times New Roman" w:hAnsi="Times New Roman" w:eastAsia="宋体" w:cs="Times New Roman"/>
                </w:rPr>
                <w:t>  </w:t>
              </w:r>
              <w:r>
                <w:rPr>
                  <w:rFonts w:hint="eastAsia" w:ascii="宋体" w:hAnsi="宋体" w:eastAsia="宋体" w:cs="宋体"/>
                </w:rPr>
                <w:t>企业用户功能模块</w:t>
              </w:r>
            </w:sdtContent>
          </w:sdt>
          <w:r>
            <w:tab/>
          </w:r>
          <w:bookmarkStart w:id="6" w:name="_Toc23326_WPSOffice_Level2Page"/>
          <w:r>
            <w:t>6</w:t>
          </w:r>
          <w:bookmarkEnd w:id="6"/>
          <w:r>
            <w:fldChar w:fldCharType="end"/>
          </w:r>
        </w:p>
        <w:p>
          <w:pPr>
            <w:pStyle w:val="12"/>
            <w:tabs>
              <w:tab w:val="right" w:leader="dot" w:pos="8306"/>
            </w:tabs>
          </w:pPr>
          <w:r>
            <w:fldChar w:fldCharType="begin"/>
          </w:r>
          <w:r>
            <w:instrText xml:space="preserve"> HYPERLINK \l _Toc25953_WPSOffice_Level2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bfbf7fa4-d27a-4c7f-a372-f5be815a2719}"/>
              </w:placeholder>
            </w:sdtPr>
            <w:sdtEndPr>
              <w:rPr>
                <w:rFonts w:asciiTheme="minorHAnsi" w:hAnsiTheme="minorHAnsi" w:eastAsiaTheme="minorEastAsia" w:cstheme="minorBidi"/>
                <w:kern w:val="0"/>
                <w:sz w:val="24"/>
                <w:szCs w:val="24"/>
                <w:lang w:val="en-US" w:eastAsia="zh-CN" w:bidi="ar"/>
              </w:rPr>
            </w:sdtEndPr>
            <w:sdtContent>
              <w:r>
                <w:rPr>
                  <w:rFonts w:hint="eastAsia" w:ascii="宋体" w:hAnsi="宋体" w:eastAsia="宋体" w:cs="宋体"/>
                </w:rPr>
                <w:t>2.2.</w:t>
              </w:r>
              <w:r>
                <w:rPr>
                  <w:rFonts w:hint="default" w:ascii="Times New Roman" w:hAnsi="Times New Roman" w:eastAsia="宋体" w:cs="Times New Roman"/>
                </w:rPr>
                <w:t>  </w:t>
              </w:r>
              <w:r>
                <w:rPr>
                  <w:rFonts w:hint="eastAsia" w:ascii="宋体" w:hAnsi="宋体" w:eastAsia="宋体" w:cs="宋体"/>
                </w:rPr>
                <w:t>认定机构用户功能模块</w:t>
              </w:r>
            </w:sdtContent>
          </w:sdt>
          <w:r>
            <w:tab/>
          </w:r>
          <w:bookmarkStart w:id="7" w:name="_Toc25953_WPSOffice_Level2Page"/>
          <w:r>
            <w:t>6</w:t>
          </w:r>
          <w:bookmarkEnd w:id="7"/>
          <w:r>
            <w:fldChar w:fldCharType="end"/>
          </w:r>
        </w:p>
        <w:p>
          <w:pPr>
            <w:pStyle w:val="11"/>
            <w:tabs>
              <w:tab w:val="right" w:leader="dot" w:pos="8306"/>
            </w:tabs>
          </w:pPr>
          <w:r>
            <w:rPr>
              <w:b/>
              <w:bCs/>
            </w:rPr>
            <w:fldChar w:fldCharType="begin"/>
          </w:r>
          <w:r>
            <w:instrText xml:space="preserve"> HYPERLINK \l _Toc5763_WPSOffice_Level1 </w:instrText>
          </w:r>
          <w:r>
            <w:rPr>
              <w:b/>
              <w:bCs/>
            </w:rPr>
            <w:fldChar w:fldCharType="separate"/>
          </w:r>
          <w:sdt>
            <w:sdtPr>
              <w:rPr>
                <w:rFonts w:asciiTheme="minorHAnsi" w:hAnsiTheme="minorHAnsi" w:eastAsiaTheme="minorEastAsia" w:cstheme="minorBidi"/>
                <w:b/>
                <w:bCs/>
                <w:kern w:val="0"/>
                <w:sz w:val="24"/>
                <w:szCs w:val="24"/>
                <w:lang w:val="en-US" w:eastAsia="zh-CN" w:bidi="ar"/>
              </w:rPr>
              <w:id w:val="147466791"/>
              <w:placeholder>
                <w:docPart w:val="{9d7de254-2583-4ce7-80c1-d960ad495908}"/>
              </w:placeholder>
            </w:sdtPr>
            <w:sdtEndPr>
              <w:rPr>
                <w:rFonts w:asciiTheme="minorHAnsi" w:hAnsiTheme="minorHAnsi" w:eastAsiaTheme="minorEastAsia" w:cstheme="minorBidi"/>
                <w:b/>
                <w:bCs/>
                <w:kern w:val="0"/>
                <w:sz w:val="24"/>
                <w:szCs w:val="24"/>
                <w:lang w:val="en-US" w:eastAsia="zh-CN" w:bidi="ar"/>
              </w:rPr>
            </w:sdtEndPr>
            <w:sdtContent>
              <w:r>
                <w:rPr>
                  <w:rFonts w:hint="eastAsia" w:ascii="宋体" w:hAnsi="宋体" w:eastAsia="宋体" w:cs="宋体"/>
                  <w:b/>
                  <w:bCs/>
                </w:rPr>
                <w:t>3.</w:t>
              </w:r>
              <w:r>
                <w:rPr>
                  <w:rFonts w:hint="default" w:ascii="Times New Roman" w:hAnsi="Times New Roman" w:eastAsia="宋体" w:cs="Times New Roman"/>
                  <w:b/>
                  <w:bCs/>
                </w:rPr>
                <w:t>      </w:t>
              </w:r>
              <w:r>
                <w:rPr>
                  <w:rFonts w:hint="eastAsia" w:ascii="黑体" w:hAnsi="宋体" w:eastAsia="黑体" w:cs="黑体"/>
                  <w:b/>
                  <w:bCs/>
                </w:rPr>
                <w:t>总体流程图</w:t>
              </w:r>
            </w:sdtContent>
          </w:sdt>
          <w:r>
            <w:rPr>
              <w:b/>
              <w:bCs/>
            </w:rPr>
            <w:tab/>
          </w:r>
          <w:bookmarkStart w:id="8" w:name="_Toc5763_WPSOffice_Level1Page"/>
          <w:r>
            <w:rPr>
              <w:b/>
              <w:bCs/>
            </w:rPr>
            <w:t>7</w:t>
          </w:r>
          <w:bookmarkEnd w:id="8"/>
          <w:r>
            <w:rPr>
              <w:b/>
              <w:bCs/>
            </w:rPr>
            <w:fldChar w:fldCharType="end"/>
          </w:r>
        </w:p>
        <w:p>
          <w:pPr>
            <w:pStyle w:val="11"/>
            <w:tabs>
              <w:tab w:val="right" w:leader="dot" w:pos="8306"/>
            </w:tabs>
          </w:pPr>
          <w:r>
            <w:rPr>
              <w:b/>
              <w:bCs/>
            </w:rPr>
            <w:fldChar w:fldCharType="begin"/>
          </w:r>
          <w:r>
            <w:instrText xml:space="preserve"> HYPERLINK \l _Toc30768_WPSOffice_Level1 </w:instrText>
          </w:r>
          <w:r>
            <w:rPr>
              <w:b/>
              <w:bCs/>
            </w:rPr>
            <w:fldChar w:fldCharType="separate"/>
          </w:r>
          <w:sdt>
            <w:sdtPr>
              <w:rPr>
                <w:rFonts w:asciiTheme="minorHAnsi" w:hAnsiTheme="minorHAnsi" w:eastAsiaTheme="minorEastAsia" w:cstheme="minorBidi"/>
                <w:b/>
                <w:bCs/>
                <w:kern w:val="0"/>
                <w:sz w:val="24"/>
                <w:szCs w:val="24"/>
                <w:lang w:val="en-US" w:eastAsia="zh-CN" w:bidi="ar"/>
              </w:rPr>
              <w:id w:val="147466791"/>
              <w:placeholder>
                <w:docPart w:val="{a0f7dedb-16a2-42f3-ab18-854d78186b8a}"/>
              </w:placeholder>
            </w:sdtPr>
            <w:sdtEndPr>
              <w:rPr>
                <w:rFonts w:asciiTheme="minorHAnsi" w:hAnsiTheme="minorHAnsi" w:eastAsiaTheme="minorEastAsia" w:cstheme="minorBidi"/>
                <w:b/>
                <w:bCs/>
                <w:kern w:val="0"/>
                <w:sz w:val="24"/>
                <w:szCs w:val="24"/>
                <w:lang w:val="en-US" w:eastAsia="zh-CN" w:bidi="ar"/>
              </w:rPr>
            </w:sdtEndPr>
            <w:sdtContent>
              <w:r>
                <w:rPr>
                  <w:rFonts w:hint="eastAsia" w:ascii="宋体" w:hAnsi="宋体" w:eastAsia="宋体" w:cs="宋体"/>
                  <w:b/>
                  <w:bCs/>
                </w:rPr>
                <w:t>4.</w:t>
              </w:r>
              <w:r>
                <w:rPr>
                  <w:rFonts w:hint="default" w:ascii="Times New Roman" w:hAnsi="Times New Roman" w:eastAsia="宋体" w:cs="Times New Roman"/>
                  <w:b/>
                  <w:bCs/>
                </w:rPr>
                <w:t>      </w:t>
              </w:r>
              <w:r>
                <w:rPr>
                  <w:rFonts w:hint="eastAsia" w:ascii="黑体" w:hAnsi="宋体" w:eastAsia="黑体" w:cs="黑体"/>
                  <w:b/>
                  <w:bCs/>
                </w:rPr>
                <w:t>运行环境</w:t>
              </w:r>
            </w:sdtContent>
          </w:sdt>
          <w:r>
            <w:rPr>
              <w:b/>
              <w:bCs/>
            </w:rPr>
            <w:tab/>
          </w:r>
          <w:bookmarkStart w:id="9" w:name="_Toc30768_WPSOffice_Level1Page"/>
          <w:r>
            <w:rPr>
              <w:b/>
              <w:bCs/>
            </w:rPr>
            <w:t>7</w:t>
          </w:r>
          <w:bookmarkEnd w:id="9"/>
          <w:r>
            <w:rPr>
              <w:b/>
              <w:bCs/>
            </w:rPr>
            <w:fldChar w:fldCharType="end"/>
          </w:r>
        </w:p>
        <w:p>
          <w:pPr>
            <w:pStyle w:val="12"/>
            <w:tabs>
              <w:tab w:val="right" w:leader="dot" w:pos="8306"/>
            </w:tabs>
          </w:pPr>
          <w:r>
            <w:fldChar w:fldCharType="begin"/>
          </w:r>
          <w:r>
            <w:instrText xml:space="preserve"> HYPERLINK \l _Toc3231_WPSOffice_Level2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00a7e0b5-1075-47c0-8ed8-98957ec9b93c}"/>
              </w:placeholder>
            </w:sdtPr>
            <w:sdtEndPr>
              <w:rPr>
                <w:rFonts w:asciiTheme="minorHAnsi" w:hAnsiTheme="minorHAnsi" w:eastAsiaTheme="minorEastAsia" w:cstheme="minorBidi"/>
                <w:kern w:val="0"/>
                <w:sz w:val="24"/>
                <w:szCs w:val="24"/>
                <w:lang w:val="en-US" w:eastAsia="zh-CN" w:bidi="ar"/>
              </w:rPr>
            </w:sdtEndPr>
            <w:sdtContent>
              <w:r>
                <w:rPr>
                  <w:rFonts w:hint="eastAsia" w:ascii="宋体" w:hAnsi="宋体" w:eastAsia="宋体" w:cs="宋体"/>
                </w:rPr>
                <w:t>4.1.</w:t>
              </w:r>
              <w:r>
                <w:rPr>
                  <w:rFonts w:hint="default" w:ascii="Times New Roman" w:hAnsi="Times New Roman" w:eastAsia="宋体" w:cs="Times New Roman"/>
                </w:rPr>
                <w:t>  </w:t>
              </w:r>
              <w:r>
                <w:rPr>
                  <w:rFonts w:hint="eastAsia" w:ascii="宋体" w:hAnsi="宋体" w:eastAsia="宋体" w:cs="宋体"/>
                </w:rPr>
                <w:t>硬件环境</w:t>
              </w:r>
            </w:sdtContent>
          </w:sdt>
          <w:r>
            <w:tab/>
          </w:r>
          <w:bookmarkStart w:id="10" w:name="_Toc3231_WPSOffice_Level2Page"/>
          <w:r>
            <w:t>7</w:t>
          </w:r>
          <w:bookmarkEnd w:id="10"/>
          <w:r>
            <w:fldChar w:fldCharType="end"/>
          </w:r>
        </w:p>
        <w:p>
          <w:pPr>
            <w:pStyle w:val="12"/>
            <w:tabs>
              <w:tab w:val="right" w:leader="dot" w:pos="8306"/>
            </w:tabs>
          </w:pPr>
          <w:r>
            <w:fldChar w:fldCharType="begin"/>
          </w:r>
          <w:r>
            <w:instrText xml:space="preserve"> HYPERLINK \l _Toc26436_WPSOffice_Level2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7a0c54f8-880b-4655-a67c-ca009642d985}"/>
              </w:placeholder>
            </w:sdtPr>
            <w:sdtEndPr>
              <w:rPr>
                <w:rFonts w:asciiTheme="minorHAnsi" w:hAnsiTheme="minorHAnsi" w:eastAsiaTheme="minorEastAsia" w:cstheme="minorBidi"/>
                <w:kern w:val="0"/>
                <w:sz w:val="24"/>
                <w:szCs w:val="24"/>
                <w:lang w:val="en-US" w:eastAsia="zh-CN" w:bidi="ar"/>
              </w:rPr>
            </w:sdtEndPr>
            <w:sdtContent>
              <w:r>
                <w:rPr>
                  <w:rFonts w:hint="eastAsia" w:ascii="宋体" w:hAnsi="宋体" w:eastAsia="宋体" w:cs="宋体"/>
                </w:rPr>
                <w:t>4.2.</w:t>
              </w:r>
              <w:r>
                <w:rPr>
                  <w:rFonts w:hint="default" w:ascii="Times New Roman" w:hAnsi="Times New Roman" w:eastAsia="宋体" w:cs="Times New Roman"/>
                </w:rPr>
                <w:t>  </w:t>
              </w:r>
              <w:r>
                <w:rPr>
                  <w:rFonts w:hint="eastAsia" w:ascii="宋体" w:hAnsi="宋体" w:eastAsia="宋体" w:cs="宋体"/>
                </w:rPr>
                <w:t>软件环境</w:t>
              </w:r>
            </w:sdtContent>
          </w:sdt>
          <w:r>
            <w:tab/>
          </w:r>
          <w:bookmarkStart w:id="11" w:name="_Toc26436_WPSOffice_Level2Page"/>
          <w:r>
            <w:t>8</w:t>
          </w:r>
          <w:bookmarkEnd w:id="11"/>
          <w:r>
            <w:fldChar w:fldCharType="end"/>
          </w:r>
        </w:p>
        <w:p>
          <w:pPr>
            <w:pStyle w:val="11"/>
            <w:tabs>
              <w:tab w:val="right" w:leader="dot" w:pos="8306"/>
            </w:tabs>
          </w:pPr>
          <w:r>
            <w:rPr>
              <w:b/>
              <w:bCs/>
            </w:rPr>
            <w:fldChar w:fldCharType="begin"/>
          </w:r>
          <w:r>
            <w:instrText xml:space="preserve"> HYPERLINK \l _Toc23326_WPSOffice_Level1 </w:instrText>
          </w:r>
          <w:r>
            <w:rPr>
              <w:b/>
              <w:bCs/>
            </w:rPr>
            <w:fldChar w:fldCharType="separate"/>
          </w:r>
          <w:sdt>
            <w:sdtPr>
              <w:rPr>
                <w:rFonts w:asciiTheme="minorHAnsi" w:hAnsiTheme="minorHAnsi" w:eastAsiaTheme="minorEastAsia" w:cstheme="minorBidi"/>
                <w:b/>
                <w:bCs/>
                <w:kern w:val="0"/>
                <w:sz w:val="24"/>
                <w:szCs w:val="24"/>
                <w:lang w:val="en-US" w:eastAsia="zh-CN" w:bidi="ar"/>
              </w:rPr>
              <w:id w:val="147466791"/>
              <w:placeholder>
                <w:docPart w:val="{b7c8580f-9f6c-4e4b-a3f9-9ca543ff3995}"/>
              </w:placeholder>
            </w:sdtPr>
            <w:sdtEndPr>
              <w:rPr>
                <w:rFonts w:asciiTheme="minorHAnsi" w:hAnsiTheme="minorHAnsi" w:eastAsiaTheme="minorEastAsia" w:cstheme="minorBidi"/>
                <w:b/>
                <w:bCs/>
                <w:kern w:val="0"/>
                <w:sz w:val="24"/>
                <w:szCs w:val="24"/>
                <w:lang w:val="en-US" w:eastAsia="zh-CN" w:bidi="ar"/>
              </w:rPr>
            </w:sdtEndPr>
            <w:sdtContent>
              <w:r>
                <w:rPr>
                  <w:rFonts w:hint="eastAsia" w:ascii="宋体" w:hAnsi="宋体" w:eastAsia="宋体" w:cs="宋体"/>
                  <w:b/>
                  <w:bCs/>
                </w:rPr>
                <w:t>5.</w:t>
              </w:r>
              <w:r>
                <w:rPr>
                  <w:rFonts w:hint="default" w:ascii="Times New Roman" w:hAnsi="Times New Roman" w:eastAsia="宋体" w:cs="Times New Roman"/>
                  <w:b/>
                  <w:bCs/>
                </w:rPr>
                <w:t>      </w:t>
              </w:r>
              <w:r>
                <w:rPr>
                  <w:rFonts w:hint="eastAsia" w:ascii="黑体" w:hAnsi="宋体" w:eastAsia="黑体" w:cs="黑体"/>
                  <w:b/>
                  <w:bCs/>
                </w:rPr>
                <w:t>企业使用操作说明</w:t>
              </w:r>
            </w:sdtContent>
          </w:sdt>
          <w:r>
            <w:rPr>
              <w:b/>
              <w:bCs/>
            </w:rPr>
            <w:tab/>
          </w:r>
          <w:bookmarkStart w:id="12" w:name="_Toc23326_WPSOffice_Level1Page"/>
          <w:r>
            <w:rPr>
              <w:b/>
              <w:bCs/>
            </w:rPr>
            <w:t>8</w:t>
          </w:r>
          <w:bookmarkEnd w:id="12"/>
          <w:r>
            <w:rPr>
              <w:b/>
              <w:bCs/>
            </w:rPr>
            <w:fldChar w:fldCharType="end"/>
          </w:r>
        </w:p>
        <w:p>
          <w:pPr>
            <w:pStyle w:val="12"/>
            <w:tabs>
              <w:tab w:val="right" w:leader="dot" w:pos="8306"/>
            </w:tabs>
          </w:pPr>
          <w:r>
            <w:fldChar w:fldCharType="begin"/>
          </w:r>
          <w:r>
            <w:instrText xml:space="preserve"> HYPERLINK \l _Toc16106_WPSOffice_Level2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63f49780-c63f-4e3a-965f-6c7c11ac967d}"/>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5 - 1 </w:t>
              </w:r>
              <w:r>
                <w:rPr>
                  <w:rFonts w:hint="eastAsia" w:ascii="黑体" w:hAnsi="宋体" w:eastAsia="黑体" w:cs="黑体"/>
                </w:rPr>
                <w:t>高新技术企业认定管理工作网网站</w:t>
              </w:r>
            </w:sdtContent>
          </w:sdt>
          <w:r>
            <w:tab/>
          </w:r>
          <w:bookmarkStart w:id="13" w:name="_Toc16106_WPSOffice_Level2Page"/>
          <w:r>
            <w:t>8</w:t>
          </w:r>
          <w:bookmarkEnd w:id="13"/>
          <w:r>
            <w:fldChar w:fldCharType="end"/>
          </w:r>
        </w:p>
        <w:p>
          <w:pPr>
            <w:pStyle w:val="12"/>
            <w:tabs>
              <w:tab w:val="right" w:leader="dot" w:pos="8306"/>
            </w:tabs>
          </w:pPr>
          <w:r>
            <w:fldChar w:fldCharType="begin"/>
          </w:r>
          <w:r>
            <w:instrText xml:space="preserve"> HYPERLINK \l _Toc14122_WPSOffice_Level2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3684c1f4-d8ed-4001-94f0-57ace1507b66}"/>
              </w:placeholder>
            </w:sdtPr>
            <w:sdtEndPr>
              <w:rPr>
                <w:rFonts w:asciiTheme="minorHAnsi" w:hAnsiTheme="minorHAnsi" w:eastAsiaTheme="minorEastAsia" w:cstheme="minorBidi"/>
                <w:kern w:val="0"/>
                <w:sz w:val="24"/>
                <w:szCs w:val="24"/>
                <w:lang w:val="en-US" w:eastAsia="zh-CN" w:bidi="ar"/>
              </w:rPr>
            </w:sdtEndPr>
            <w:sdtContent>
              <w:r>
                <w:rPr>
                  <w:rFonts w:hint="eastAsia" w:ascii="宋体" w:hAnsi="宋体" w:eastAsia="宋体" w:cs="宋体"/>
                </w:rPr>
                <w:t>5.1.</w:t>
              </w:r>
              <w:r>
                <w:rPr>
                  <w:rFonts w:hint="default" w:ascii="Times New Roman" w:hAnsi="Times New Roman" w:eastAsia="宋体" w:cs="Times New Roman"/>
                </w:rPr>
                <w:t>  </w:t>
              </w:r>
              <w:r>
                <w:rPr>
                  <w:rFonts w:hint="eastAsia" w:ascii="宋体" w:hAnsi="宋体" w:eastAsia="宋体" w:cs="宋体"/>
                </w:rPr>
                <w:t>账户注册</w:t>
              </w:r>
            </w:sdtContent>
          </w:sdt>
          <w:r>
            <w:tab/>
          </w:r>
          <w:bookmarkStart w:id="14" w:name="_Toc14122_WPSOffice_Level2Page"/>
          <w:r>
            <w:t>8</w:t>
          </w:r>
          <w:bookmarkEnd w:id="14"/>
          <w:r>
            <w:fldChar w:fldCharType="end"/>
          </w:r>
        </w:p>
        <w:p>
          <w:pPr>
            <w:pStyle w:val="12"/>
            <w:tabs>
              <w:tab w:val="right" w:leader="dot" w:pos="8306"/>
            </w:tabs>
          </w:pPr>
          <w:r>
            <w:fldChar w:fldCharType="begin"/>
          </w:r>
          <w:r>
            <w:instrText xml:space="preserve"> HYPERLINK \l _Toc28419_WPSOffice_Level2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717f5b55-453f-4ae0-bdf3-36f0b8a20dcf}"/>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5</w:t>
              </w:r>
              <w:r>
                <w:rPr>
                  <w:rFonts w:hint="eastAsia" w:ascii="黑体" w:hAnsi="宋体" w:eastAsia="黑体" w:cs="黑体"/>
                </w:rPr>
                <w:t>–</w:t>
              </w:r>
              <w:r>
                <w:rPr>
                  <w:rFonts w:hint="default" w:ascii="Arial" w:hAnsi="Arial" w:cs="Arial" w:eastAsiaTheme="minorEastAsia"/>
                </w:rPr>
                <w:t>2 </w:t>
              </w:r>
              <w:r>
                <w:rPr>
                  <w:rFonts w:hint="eastAsia" w:ascii="黑体" w:hAnsi="宋体" w:eastAsia="黑体" w:cs="黑体"/>
                </w:rPr>
                <w:t>高企认定系统入口（企业使用）</w:t>
              </w:r>
            </w:sdtContent>
          </w:sdt>
          <w:r>
            <w:tab/>
          </w:r>
          <w:bookmarkStart w:id="15" w:name="_Toc28419_WPSOffice_Level2Page"/>
          <w:r>
            <w:t>9</w:t>
          </w:r>
          <w:bookmarkEnd w:id="15"/>
          <w:r>
            <w:fldChar w:fldCharType="end"/>
          </w:r>
        </w:p>
        <w:p>
          <w:pPr>
            <w:pStyle w:val="12"/>
            <w:tabs>
              <w:tab w:val="right" w:leader="dot" w:pos="8306"/>
            </w:tabs>
          </w:pPr>
          <w:r>
            <w:fldChar w:fldCharType="begin"/>
          </w:r>
          <w:r>
            <w:instrText xml:space="preserve"> HYPERLINK \l _Toc19226_WPSOffice_Level2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1cc2d967-30c8-4389-ac9b-5e7cd5fbcd72}"/>
              </w:placeholder>
            </w:sdtPr>
            <w:sdtEndPr>
              <w:rPr>
                <w:rFonts w:asciiTheme="minorHAnsi" w:hAnsiTheme="minorHAnsi" w:eastAsiaTheme="minorEastAsia" w:cstheme="minorBidi"/>
                <w:kern w:val="0"/>
                <w:sz w:val="24"/>
                <w:szCs w:val="24"/>
                <w:lang w:val="en-US" w:eastAsia="zh-CN" w:bidi="ar"/>
              </w:rPr>
            </w:sdtEndPr>
            <w:sdtContent>
              <w:r>
                <w:rPr>
                  <w:rFonts w:hint="eastAsia" w:ascii="宋体" w:hAnsi="宋体" w:eastAsia="宋体" w:cs="宋体"/>
                </w:rPr>
                <w:t>5.1.1.</w:t>
              </w:r>
              <w:r>
                <w:rPr>
                  <w:rFonts w:hint="default" w:ascii="Times New Roman" w:hAnsi="Times New Roman" w:eastAsia="宋体" w:cs="Times New Roman"/>
                </w:rPr>
                <w:t>  </w:t>
              </w:r>
              <w:r>
                <w:rPr>
                  <w:rFonts w:hint="eastAsia" w:ascii="黑体" w:hAnsi="宋体" w:eastAsia="黑体" w:cs="黑体"/>
                </w:rPr>
                <w:t>企业注册承诺书</w:t>
              </w:r>
            </w:sdtContent>
          </w:sdt>
          <w:r>
            <w:tab/>
          </w:r>
          <w:bookmarkStart w:id="16" w:name="_Toc19226_WPSOffice_Level2Page"/>
          <w:r>
            <w:t>9</w:t>
          </w:r>
          <w:bookmarkEnd w:id="16"/>
          <w:r>
            <w:fldChar w:fldCharType="end"/>
          </w:r>
        </w:p>
        <w:p>
          <w:pPr>
            <w:pStyle w:val="12"/>
            <w:tabs>
              <w:tab w:val="right" w:leader="dot" w:pos="8306"/>
            </w:tabs>
          </w:pPr>
          <w:r>
            <w:fldChar w:fldCharType="begin"/>
          </w:r>
          <w:r>
            <w:instrText xml:space="preserve"> HYPERLINK \l _Toc15267_WPSOffice_Level2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3d4ffe6d-cd2c-4cce-87ff-77dd8c8e789d}"/>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5</w:t>
              </w:r>
              <w:r>
                <w:rPr>
                  <w:rFonts w:hint="eastAsia" w:ascii="黑体" w:hAnsi="宋体" w:eastAsia="黑体" w:cs="黑体"/>
                </w:rPr>
                <w:t>–</w:t>
              </w:r>
              <w:r>
                <w:rPr>
                  <w:rFonts w:hint="default" w:ascii="Arial" w:hAnsi="Arial" w:cs="Arial" w:eastAsiaTheme="minorEastAsia"/>
                </w:rPr>
                <w:t>3 </w:t>
              </w:r>
              <w:r>
                <w:rPr>
                  <w:rFonts w:hint="eastAsia" w:ascii="黑体" w:hAnsi="宋体" w:eastAsia="黑体" w:cs="黑体"/>
                </w:rPr>
                <w:t>企业注册承诺书</w:t>
              </w:r>
            </w:sdtContent>
          </w:sdt>
          <w:r>
            <w:tab/>
          </w:r>
          <w:bookmarkStart w:id="17" w:name="_Toc15267_WPSOffice_Level2Page"/>
          <w:r>
            <w:t>9</w:t>
          </w:r>
          <w:bookmarkEnd w:id="17"/>
          <w:r>
            <w:fldChar w:fldCharType="end"/>
          </w:r>
        </w:p>
        <w:p>
          <w:pPr>
            <w:pStyle w:val="12"/>
            <w:tabs>
              <w:tab w:val="right" w:leader="dot" w:pos="8306"/>
            </w:tabs>
          </w:pPr>
          <w:r>
            <w:fldChar w:fldCharType="begin"/>
          </w:r>
          <w:r>
            <w:instrText xml:space="preserve"> HYPERLINK \l _Toc27786_WPSOffice_Level2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b51c87d5-9352-45de-a455-78922c992f05}"/>
              </w:placeholder>
            </w:sdtPr>
            <w:sdtEndPr>
              <w:rPr>
                <w:rFonts w:asciiTheme="minorHAnsi" w:hAnsiTheme="minorHAnsi" w:eastAsiaTheme="minorEastAsia" w:cstheme="minorBidi"/>
                <w:kern w:val="0"/>
                <w:sz w:val="24"/>
                <w:szCs w:val="24"/>
                <w:lang w:val="en-US" w:eastAsia="zh-CN" w:bidi="ar"/>
              </w:rPr>
            </w:sdtEndPr>
            <w:sdtContent>
              <w:r>
                <w:rPr>
                  <w:rFonts w:hint="eastAsia" w:ascii="宋体" w:hAnsi="宋体" w:eastAsia="宋体" w:cs="宋体"/>
                </w:rPr>
                <w:t>5.1.2.</w:t>
              </w:r>
              <w:r>
                <w:rPr>
                  <w:rFonts w:hint="default" w:ascii="Times New Roman" w:hAnsi="Times New Roman" w:eastAsia="宋体" w:cs="Times New Roman"/>
                </w:rPr>
                <w:t>  </w:t>
              </w:r>
              <w:r>
                <w:rPr>
                  <w:rFonts w:hint="eastAsia" w:ascii="黑体" w:hAnsi="宋体" w:eastAsia="黑体" w:cs="黑体"/>
                </w:rPr>
                <w:t>用户注册表</w:t>
              </w:r>
            </w:sdtContent>
          </w:sdt>
          <w:r>
            <w:tab/>
          </w:r>
          <w:bookmarkStart w:id="18" w:name="_Toc27786_WPSOffice_Level2Page"/>
          <w:r>
            <w:t>9</w:t>
          </w:r>
          <w:bookmarkEnd w:id="18"/>
          <w:r>
            <w:fldChar w:fldCharType="end"/>
          </w:r>
        </w:p>
        <w:p>
          <w:pPr>
            <w:pStyle w:val="12"/>
            <w:tabs>
              <w:tab w:val="right" w:leader="dot" w:pos="8306"/>
            </w:tabs>
          </w:pPr>
          <w:r>
            <w:fldChar w:fldCharType="begin"/>
          </w:r>
          <w:r>
            <w:instrText xml:space="preserve"> HYPERLINK \l _Toc24448_WPSOffice_Level2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ad74f460-8f3c-4d81-825a-88bc713fed04}"/>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5</w:t>
              </w:r>
              <w:r>
                <w:rPr>
                  <w:rFonts w:hint="eastAsia" w:ascii="黑体" w:hAnsi="宋体" w:eastAsia="黑体" w:cs="黑体"/>
                </w:rPr>
                <w:t>–</w:t>
              </w:r>
              <w:r>
                <w:rPr>
                  <w:rFonts w:hint="default" w:ascii="Arial" w:hAnsi="Arial" w:cs="Arial" w:eastAsiaTheme="minorEastAsia"/>
                </w:rPr>
                <w:t>4 </w:t>
              </w:r>
              <w:r>
                <w:rPr>
                  <w:rFonts w:hint="eastAsia" w:ascii="黑体" w:hAnsi="宋体" w:eastAsia="黑体" w:cs="黑体"/>
                </w:rPr>
                <w:t>用户注册表</w:t>
              </w:r>
            </w:sdtContent>
          </w:sdt>
          <w:r>
            <w:tab/>
          </w:r>
          <w:bookmarkStart w:id="19" w:name="_Toc24448_WPSOffice_Level2Page"/>
          <w:r>
            <w:t>10</w:t>
          </w:r>
          <w:bookmarkEnd w:id="19"/>
          <w:r>
            <w:fldChar w:fldCharType="end"/>
          </w:r>
        </w:p>
        <w:p>
          <w:pPr>
            <w:pStyle w:val="12"/>
            <w:tabs>
              <w:tab w:val="right" w:leader="dot" w:pos="8306"/>
            </w:tabs>
          </w:pPr>
          <w:r>
            <w:fldChar w:fldCharType="begin"/>
          </w:r>
          <w:r>
            <w:instrText xml:space="preserve"> HYPERLINK \l _Toc3598_WPSOffice_Level2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cf9d6635-9160-4114-8392-ee55ad6ecac3}"/>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5</w:t>
              </w:r>
              <w:r>
                <w:rPr>
                  <w:rFonts w:hint="eastAsia" w:ascii="黑体" w:hAnsi="宋体" w:eastAsia="黑体" w:cs="黑体"/>
                </w:rPr>
                <w:t>–</w:t>
              </w:r>
              <w:r>
                <w:rPr>
                  <w:rFonts w:hint="default" w:ascii="Arial" w:hAnsi="Arial" w:cs="Arial" w:eastAsiaTheme="minorEastAsia"/>
                </w:rPr>
                <w:t>5 </w:t>
              </w:r>
              <w:r>
                <w:rPr>
                  <w:rFonts w:hint="eastAsia" w:ascii="黑体" w:hAnsi="宋体" w:eastAsia="黑体" w:cs="黑体"/>
                </w:rPr>
                <w:t>账户注册成功提示页</w:t>
              </w:r>
            </w:sdtContent>
          </w:sdt>
          <w:r>
            <w:tab/>
          </w:r>
          <w:bookmarkStart w:id="20" w:name="_Toc3598_WPSOffice_Level2Page"/>
          <w:r>
            <w:t>10</w:t>
          </w:r>
          <w:bookmarkEnd w:id="20"/>
          <w:r>
            <w:fldChar w:fldCharType="end"/>
          </w:r>
        </w:p>
        <w:p>
          <w:pPr>
            <w:pStyle w:val="12"/>
            <w:tabs>
              <w:tab w:val="right" w:leader="dot" w:pos="8306"/>
            </w:tabs>
          </w:pPr>
          <w:r>
            <w:fldChar w:fldCharType="begin"/>
          </w:r>
          <w:r>
            <w:instrText xml:space="preserve"> HYPERLINK \l _Toc25290_WPSOffice_Level2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14108b19-a2bc-43ec-9a42-8efe6f3d5d80}"/>
              </w:placeholder>
            </w:sdtPr>
            <w:sdtEndPr>
              <w:rPr>
                <w:rFonts w:asciiTheme="minorHAnsi" w:hAnsiTheme="minorHAnsi" w:eastAsiaTheme="minorEastAsia" w:cstheme="minorBidi"/>
                <w:kern w:val="0"/>
                <w:sz w:val="24"/>
                <w:szCs w:val="24"/>
                <w:lang w:val="en-US" w:eastAsia="zh-CN" w:bidi="ar"/>
              </w:rPr>
            </w:sdtEndPr>
            <w:sdtContent>
              <w:r>
                <w:rPr>
                  <w:rFonts w:hint="eastAsia" w:ascii="宋体" w:hAnsi="宋体" w:eastAsia="宋体" w:cs="宋体"/>
                </w:rPr>
                <w:t>5.1.3.</w:t>
              </w:r>
              <w:r>
                <w:rPr>
                  <w:rFonts w:hint="default" w:ascii="Times New Roman" w:hAnsi="Times New Roman" w:eastAsia="宋体" w:cs="Times New Roman"/>
                </w:rPr>
                <w:t>  </w:t>
              </w:r>
              <w:r>
                <w:rPr>
                  <w:rFonts w:hint="eastAsia" w:ascii="黑体" w:hAnsi="宋体" w:eastAsia="黑体" w:cs="黑体"/>
                </w:rPr>
                <w:t>密码找回</w:t>
              </w:r>
            </w:sdtContent>
          </w:sdt>
          <w:r>
            <w:tab/>
          </w:r>
          <w:bookmarkStart w:id="21" w:name="_Toc25290_WPSOffice_Level2Page"/>
          <w:r>
            <w:t>11</w:t>
          </w:r>
          <w:bookmarkEnd w:id="21"/>
          <w:r>
            <w:fldChar w:fldCharType="end"/>
          </w:r>
        </w:p>
        <w:p>
          <w:pPr>
            <w:pStyle w:val="12"/>
            <w:tabs>
              <w:tab w:val="right" w:leader="dot" w:pos="8306"/>
            </w:tabs>
          </w:pPr>
          <w:r>
            <w:fldChar w:fldCharType="begin"/>
          </w:r>
          <w:r>
            <w:instrText xml:space="preserve"> HYPERLINK \l _Toc8019_WPSOffice_Level2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c4b74f95-c180-4bc0-a9ca-3ac8b39ae70a}"/>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5</w:t>
              </w:r>
              <w:r>
                <w:rPr>
                  <w:rFonts w:hint="eastAsia" w:ascii="黑体" w:hAnsi="宋体" w:eastAsia="黑体" w:cs="黑体"/>
                </w:rPr>
                <w:t>–</w:t>
              </w:r>
              <w:r>
                <w:rPr>
                  <w:rFonts w:hint="default" w:ascii="Arial" w:hAnsi="Arial" w:cs="Arial" w:eastAsiaTheme="minorEastAsia"/>
                </w:rPr>
                <w:t>6 </w:t>
              </w:r>
              <w:r>
                <w:rPr>
                  <w:rFonts w:hint="eastAsia" w:ascii="黑体" w:hAnsi="宋体" w:eastAsia="黑体" w:cs="黑体"/>
                </w:rPr>
                <w:t>找回密码页</w:t>
              </w:r>
            </w:sdtContent>
          </w:sdt>
          <w:r>
            <w:tab/>
          </w:r>
          <w:bookmarkStart w:id="22" w:name="_Toc8019_WPSOffice_Level2Page"/>
          <w:r>
            <w:t>11</w:t>
          </w:r>
          <w:bookmarkEnd w:id="22"/>
          <w:r>
            <w:fldChar w:fldCharType="end"/>
          </w:r>
        </w:p>
        <w:p>
          <w:pPr>
            <w:pStyle w:val="12"/>
            <w:tabs>
              <w:tab w:val="right" w:leader="dot" w:pos="8306"/>
            </w:tabs>
          </w:pPr>
          <w:r>
            <w:fldChar w:fldCharType="begin"/>
          </w:r>
          <w:r>
            <w:instrText xml:space="preserve"> HYPERLINK \l _Toc26032_WPSOffice_Level2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15887783-d4d2-4f7b-b575-e2018c29ec17}"/>
              </w:placeholder>
            </w:sdtPr>
            <w:sdtEndPr>
              <w:rPr>
                <w:rFonts w:asciiTheme="minorHAnsi" w:hAnsiTheme="minorHAnsi" w:eastAsiaTheme="minorEastAsia" w:cstheme="minorBidi"/>
                <w:kern w:val="0"/>
                <w:sz w:val="24"/>
                <w:szCs w:val="24"/>
                <w:lang w:val="en-US" w:eastAsia="zh-CN" w:bidi="ar"/>
              </w:rPr>
            </w:sdtEndPr>
            <w:sdtContent>
              <w:r>
                <w:rPr>
                  <w:rFonts w:hint="eastAsia" w:ascii="宋体" w:hAnsi="宋体" w:eastAsia="宋体" w:cs="宋体"/>
                </w:rPr>
                <w:t>5.2.</w:t>
              </w:r>
              <w:r>
                <w:rPr>
                  <w:rFonts w:hint="default" w:ascii="Times New Roman" w:hAnsi="Times New Roman" w:eastAsia="宋体" w:cs="Times New Roman"/>
                </w:rPr>
                <w:t>  </w:t>
              </w:r>
              <w:r>
                <w:rPr>
                  <w:rFonts w:hint="eastAsia" w:ascii="宋体" w:hAnsi="宋体" w:eastAsia="宋体" w:cs="宋体"/>
                </w:rPr>
                <w:t>系统主页面</w:t>
              </w:r>
            </w:sdtContent>
          </w:sdt>
          <w:r>
            <w:tab/>
          </w:r>
          <w:bookmarkStart w:id="23" w:name="_Toc26032_WPSOffice_Level2Page"/>
          <w:r>
            <w:t>11</w:t>
          </w:r>
          <w:bookmarkEnd w:id="23"/>
          <w:r>
            <w:fldChar w:fldCharType="end"/>
          </w:r>
        </w:p>
        <w:p>
          <w:pPr>
            <w:pStyle w:val="12"/>
            <w:tabs>
              <w:tab w:val="right" w:leader="dot" w:pos="8306"/>
            </w:tabs>
          </w:pPr>
          <w:r>
            <w:fldChar w:fldCharType="begin"/>
          </w:r>
          <w:r>
            <w:instrText xml:space="preserve"> HYPERLINK \l _Toc23072_WPSOffice_Level2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abfad0fb-2051-4abd-85e6-2d08cdb0e11f}"/>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5</w:t>
              </w:r>
              <w:r>
                <w:rPr>
                  <w:rFonts w:hint="eastAsia" w:ascii="黑体" w:hAnsi="宋体" w:eastAsia="黑体" w:cs="黑体"/>
                </w:rPr>
                <w:t>–</w:t>
              </w:r>
              <w:r>
                <w:rPr>
                  <w:rFonts w:hint="default" w:ascii="Arial" w:hAnsi="Arial" w:cs="Arial" w:eastAsiaTheme="minorEastAsia"/>
                </w:rPr>
                <w:t>7 </w:t>
              </w:r>
              <w:r>
                <w:rPr>
                  <w:rFonts w:hint="eastAsia" w:ascii="黑体" w:hAnsi="宋体" w:eastAsia="黑体" w:cs="黑体"/>
                </w:rPr>
                <w:t>企业版首页</w:t>
              </w:r>
            </w:sdtContent>
          </w:sdt>
          <w:r>
            <w:tab/>
          </w:r>
          <w:bookmarkStart w:id="24" w:name="_Toc23072_WPSOffice_Level2Page"/>
          <w:r>
            <w:t>12</w:t>
          </w:r>
          <w:bookmarkEnd w:id="24"/>
          <w:r>
            <w:fldChar w:fldCharType="end"/>
          </w:r>
        </w:p>
        <w:p>
          <w:pPr>
            <w:pStyle w:val="12"/>
            <w:tabs>
              <w:tab w:val="right" w:leader="dot" w:pos="8306"/>
            </w:tabs>
          </w:pPr>
          <w:r>
            <w:fldChar w:fldCharType="begin"/>
          </w:r>
          <w:r>
            <w:instrText xml:space="preserve"> HYPERLINK \l _Toc13288_WPSOffice_Level2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964250f1-3048-4ad5-a553-6aa9aa39a18b}"/>
              </w:placeholder>
            </w:sdtPr>
            <w:sdtEndPr>
              <w:rPr>
                <w:rFonts w:asciiTheme="minorHAnsi" w:hAnsiTheme="minorHAnsi" w:eastAsiaTheme="minorEastAsia" w:cstheme="minorBidi"/>
                <w:kern w:val="0"/>
                <w:sz w:val="24"/>
                <w:szCs w:val="24"/>
                <w:lang w:val="en-US" w:eastAsia="zh-CN" w:bidi="ar"/>
              </w:rPr>
            </w:sdtEndPr>
            <w:sdtContent>
              <w:r>
                <w:rPr>
                  <w:rFonts w:hint="eastAsia" w:ascii="宋体" w:hAnsi="宋体" w:eastAsia="宋体" w:cs="宋体"/>
                </w:rPr>
                <w:t>5.3.</w:t>
              </w:r>
              <w:r>
                <w:rPr>
                  <w:rFonts w:hint="default" w:ascii="Times New Roman" w:hAnsi="Times New Roman" w:eastAsia="宋体" w:cs="Times New Roman"/>
                </w:rPr>
                <w:t>  </w:t>
              </w:r>
              <w:r>
                <w:rPr>
                  <w:rFonts w:hint="eastAsia" w:ascii="宋体" w:hAnsi="宋体" w:eastAsia="宋体" w:cs="宋体"/>
                </w:rPr>
                <w:t>企业注册信息管理</w:t>
              </w:r>
            </w:sdtContent>
          </w:sdt>
          <w:r>
            <w:tab/>
          </w:r>
          <w:bookmarkStart w:id="25" w:name="_Toc13288_WPSOffice_Level2Page"/>
          <w:r>
            <w:t>12</w:t>
          </w:r>
          <w:bookmarkEnd w:id="25"/>
          <w:r>
            <w:fldChar w:fldCharType="end"/>
          </w:r>
        </w:p>
        <w:p>
          <w:pPr>
            <w:pStyle w:val="12"/>
            <w:tabs>
              <w:tab w:val="right" w:leader="dot" w:pos="8306"/>
            </w:tabs>
          </w:pPr>
          <w:r>
            <w:fldChar w:fldCharType="begin"/>
          </w:r>
          <w:r>
            <w:instrText xml:space="preserve"> HYPERLINK \l _Toc6199_WPSOffice_Level2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f919e761-a4b6-476c-a4e5-a69292d69be8}"/>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5</w:t>
              </w:r>
              <w:r>
                <w:rPr>
                  <w:rFonts w:hint="eastAsia" w:ascii="黑体" w:hAnsi="宋体" w:eastAsia="黑体" w:cs="黑体"/>
                </w:rPr>
                <w:t>–</w:t>
              </w:r>
              <w:r>
                <w:rPr>
                  <w:rFonts w:hint="default" w:ascii="Arial" w:hAnsi="Arial" w:cs="Arial" w:eastAsiaTheme="minorEastAsia"/>
                </w:rPr>
                <w:t>8</w:t>
              </w:r>
              <w:r>
                <w:rPr>
                  <w:rFonts w:hint="eastAsia" w:ascii="黑体" w:hAnsi="宋体" w:eastAsia="黑体" w:cs="黑体"/>
                </w:rPr>
                <w:t>（</w:t>
              </w:r>
              <w:r>
                <w:rPr>
                  <w:rFonts w:hint="default" w:ascii="Arial" w:hAnsi="Arial" w:cs="Arial" w:eastAsiaTheme="minorEastAsia"/>
                </w:rPr>
                <w:t>1</w:t>
              </w:r>
              <w:r>
                <w:rPr>
                  <w:rFonts w:hint="eastAsia" w:ascii="黑体" w:hAnsi="宋体" w:eastAsia="黑体" w:cs="黑体"/>
                </w:rPr>
                <w:t>）</w:t>
              </w:r>
              <w:r>
                <w:rPr>
                  <w:rFonts w:hint="default" w:ascii="Arial" w:hAnsi="Arial" w:cs="Arial" w:eastAsiaTheme="minorEastAsia"/>
                </w:rPr>
                <w:t> </w:t>
              </w:r>
              <w:r>
                <w:rPr>
                  <w:rFonts w:hint="eastAsia" w:ascii="黑体" w:hAnsi="宋体" w:eastAsia="黑体" w:cs="黑体"/>
                </w:rPr>
                <w:t>企业信息完善第一步</w:t>
              </w:r>
            </w:sdtContent>
          </w:sdt>
          <w:r>
            <w:tab/>
          </w:r>
          <w:bookmarkStart w:id="26" w:name="_Toc6199_WPSOffice_Level2Page"/>
          <w:r>
            <w:t>13</w:t>
          </w:r>
          <w:bookmarkEnd w:id="26"/>
          <w:r>
            <w:fldChar w:fldCharType="end"/>
          </w:r>
        </w:p>
        <w:p>
          <w:pPr>
            <w:pStyle w:val="12"/>
            <w:tabs>
              <w:tab w:val="right" w:leader="dot" w:pos="8306"/>
            </w:tabs>
          </w:pPr>
          <w:r>
            <w:fldChar w:fldCharType="begin"/>
          </w:r>
          <w:r>
            <w:instrText xml:space="preserve"> HYPERLINK \l _Toc4489_WPSOffice_Level2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0dfc0b2c-04e8-47cc-8955-761aa28c52e2}"/>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5</w:t>
              </w:r>
              <w:r>
                <w:rPr>
                  <w:rFonts w:hint="eastAsia" w:ascii="黑体" w:hAnsi="宋体" w:eastAsia="黑体" w:cs="黑体"/>
                </w:rPr>
                <w:t>–</w:t>
              </w:r>
              <w:r>
                <w:rPr>
                  <w:rFonts w:hint="default" w:ascii="Arial" w:hAnsi="Arial" w:cs="Arial" w:eastAsiaTheme="minorEastAsia"/>
                </w:rPr>
                <w:t>8</w:t>
              </w:r>
              <w:r>
                <w:rPr>
                  <w:rFonts w:hint="eastAsia" w:ascii="黑体" w:hAnsi="宋体" w:eastAsia="黑体" w:cs="黑体"/>
                </w:rPr>
                <w:t>（</w:t>
              </w:r>
              <w:r>
                <w:rPr>
                  <w:rFonts w:hint="default" w:ascii="Arial" w:hAnsi="Arial" w:cs="Arial" w:eastAsiaTheme="minorEastAsia"/>
                </w:rPr>
                <w:t>2</w:t>
              </w:r>
              <w:r>
                <w:rPr>
                  <w:rFonts w:hint="eastAsia" w:ascii="黑体" w:hAnsi="宋体" w:eastAsia="黑体" w:cs="黑体"/>
                </w:rPr>
                <w:t>）</w:t>
              </w:r>
              <w:r>
                <w:rPr>
                  <w:rFonts w:hint="default" w:ascii="Arial" w:hAnsi="Arial" w:cs="Arial" w:eastAsiaTheme="minorEastAsia"/>
                </w:rPr>
                <w:t> </w:t>
              </w:r>
              <w:r>
                <w:rPr>
                  <w:rFonts w:hint="eastAsia" w:ascii="黑体" w:hAnsi="宋体" w:eastAsia="黑体" w:cs="黑体"/>
                </w:rPr>
                <w:t>企业信息完善第二步</w:t>
              </w:r>
            </w:sdtContent>
          </w:sdt>
          <w:r>
            <w:tab/>
          </w:r>
          <w:bookmarkStart w:id="27" w:name="_Toc4489_WPSOffice_Level2Page"/>
          <w:r>
            <w:t>13</w:t>
          </w:r>
          <w:bookmarkEnd w:id="27"/>
          <w:r>
            <w:fldChar w:fldCharType="end"/>
          </w:r>
        </w:p>
        <w:p>
          <w:pPr>
            <w:pStyle w:val="12"/>
            <w:tabs>
              <w:tab w:val="right" w:leader="dot" w:pos="8306"/>
            </w:tabs>
          </w:pPr>
          <w:r>
            <w:fldChar w:fldCharType="begin"/>
          </w:r>
          <w:r>
            <w:instrText xml:space="preserve"> HYPERLINK \l _Toc320_WPSOffice_Level2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99098011-1ef9-4df4-91cd-681b502889fa}"/>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5</w:t>
              </w:r>
              <w:r>
                <w:rPr>
                  <w:rFonts w:hint="eastAsia" w:ascii="黑体" w:hAnsi="宋体" w:eastAsia="黑体" w:cs="黑体"/>
                </w:rPr>
                <w:t>–</w:t>
              </w:r>
              <w:r>
                <w:rPr>
                  <w:rFonts w:hint="default" w:ascii="Arial" w:hAnsi="Arial" w:cs="Arial" w:eastAsiaTheme="minorEastAsia"/>
                </w:rPr>
                <w:t>10 </w:t>
              </w:r>
              <w:r>
                <w:rPr>
                  <w:rFonts w:hint="eastAsia" w:ascii="黑体" w:hAnsi="宋体" w:eastAsia="黑体" w:cs="黑体"/>
                </w:rPr>
                <w:t>选择认定机构提交注册信息</w:t>
              </w:r>
            </w:sdtContent>
          </w:sdt>
          <w:r>
            <w:tab/>
          </w:r>
          <w:bookmarkStart w:id="28" w:name="_Toc320_WPSOffice_Level2Page"/>
          <w:r>
            <w:t>15</w:t>
          </w:r>
          <w:bookmarkEnd w:id="28"/>
          <w:r>
            <w:fldChar w:fldCharType="end"/>
          </w:r>
        </w:p>
        <w:p>
          <w:pPr>
            <w:pStyle w:val="12"/>
            <w:tabs>
              <w:tab w:val="right" w:leader="dot" w:pos="8306"/>
            </w:tabs>
          </w:pPr>
          <w:r>
            <w:fldChar w:fldCharType="begin"/>
          </w:r>
          <w:r>
            <w:instrText xml:space="preserve"> HYPERLINK \l _Toc29636_WPSOffice_Level2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f695d45f-166f-42ae-bc3d-179c4fdbf396}"/>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5-11 </w:t>
              </w:r>
              <w:r>
                <w:rPr>
                  <w:rFonts w:hint="eastAsia" w:ascii="黑体" w:hAnsi="宋体" w:eastAsia="黑体" w:cs="黑体"/>
                </w:rPr>
                <w:t>等待注册审核页面</w:t>
              </w:r>
            </w:sdtContent>
          </w:sdt>
          <w:r>
            <w:tab/>
          </w:r>
          <w:bookmarkStart w:id="29" w:name="_Toc29636_WPSOffice_Level2Page"/>
          <w:r>
            <w:t>15</w:t>
          </w:r>
          <w:bookmarkEnd w:id="29"/>
          <w:r>
            <w:fldChar w:fldCharType="end"/>
          </w:r>
        </w:p>
        <w:p>
          <w:pPr>
            <w:pStyle w:val="12"/>
            <w:tabs>
              <w:tab w:val="right" w:leader="dot" w:pos="8306"/>
            </w:tabs>
          </w:pPr>
          <w:r>
            <w:fldChar w:fldCharType="begin"/>
          </w:r>
          <w:r>
            <w:instrText xml:space="preserve"> HYPERLINK \l _Toc6448_WPSOffice_Level2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80660fd3-abec-4f69-93af-da9624364fea}"/>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5-12 </w:t>
              </w:r>
              <w:r>
                <w:rPr>
                  <w:rFonts w:hint="eastAsia" w:ascii="黑体" w:hAnsi="宋体" w:eastAsia="黑体" w:cs="黑体"/>
                </w:rPr>
                <w:t>注册激活后的功能栏</w:t>
              </w:r>
            </w:sdtContent>
          </w:sdt>
          <w:r>
            <w:tab/>
          </w:r>
          <w:bookmarkStart w:id="30" w:name="_Toc6448_WPSOffice_Level2Page"/>
          <w:r>
            <w:t>16</w:t>
          </w:r>
          <w:bookmarkEnd w:id="30"/>
          <w:r>
            <w:fldChar w:fldCharType="end"/>
          </w:r>
        </w:p>
        <w:p>
          <w:pPr>
            <w:pStyle w:val="12"/>
            <w:tabs>
              <w:tab w:val="right" w:leader="dot" w:pos="8306"/>
            </w:tabs>
          </w:pPr>
          <w:r>
            <w:fldChar w:fldCharType="begin"/>
          </w:r>
          <w:r>
            <w:instrText xml:space="preserve"> HYPERLINK \l _Toc11315_WPSOffice_Level2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d08340e0-bef2-407d-b913-2c160e31210c}"/>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5-13 </w:t>
              </w:r>
              <w:r>
                <w:rPr>
                  <w:rFonts w:hint="eastAsia" w:ascii="黑体" w:hAnsi="宋体" w:eastAsia="黑体" w:cs="黑体"/>
                </w:rPr>
                <w:t>企业账户激活后企业注册信息管理的功能项</w:t>
              </w:r>
            </w:sdtContent>
          </w:sdt>
          <w:r>
            <w:tab/>
          </w:r>
          <w:bookmarkStart w:id="31" w:name="_Toc11315_WPSOffice_Level2Page"/>
          <w:r>
            <w:t>16</w:t>
          </w:r>
          <w:bookmarkEnd w:id="31"/>
          <w:r>
            <w:fldChar w:fldCharType="end"/>
          </w:r>
        </w:p>
        <w:p>
          <w:pPr>
            <w:pStyle w:val="12"/>
            <w:tabs>
              <w:tab w:val="right" w:leader="dot" w:pos="8306"/>
            </w:tabs>
          </w:pPr>
          <w:r>
            <w:fldChar w:fldCharType="begin"/>
          </w:r>
          <w:r>
            <w:instrText xml:space="preserve"> HYPERLINK \l _Toc15049_WPSOffice_Level2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b9e80c03-b63d-4bca-a25c-8cdfffc68c0f}"/>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5-14 </w:t>
              </w:r>
              <w:r>
                <w:rPr>
                  <w:rFonts w:hint="eastAsia" w:ascii="黑体" w:hAnsi="宋体" w:eastAsia="黑体" w:cs="黑体"/>
                </w:rPr>
                <w:t>企业注册审核不通过</w:t>
              </w:r>
            </w:sdtContent>
          </w:sdt>
          <w:r>
            <w:tab/>
          </w:r>
          <w:bookmarkStart w:id="32" w:name="_Toc15049_WPSOffice_Level2Page"/>
          <w:r>
            <w:t>17</w:t>
          </w:r>
          <w:bookmarkEnd w:id="32"/>
          <w:r>
            <w:fldChar w:fldCharType="end"/>
          </w:r>
        </w:p>
        <w:p>
          <w:pPr>
            <w:pStyle w:val="12"/>
            <w:tabs>
              <w:tab w:val="right" w:leader="dot" w:pos="8306"/>
            </w:tabs>
          </w:pPr>
          <w:r>
            <w:fldChar w:fldCharType="begin"/>
          </w:r>
          <w:r>
            <w:instrText xml:space="preserve"> HYPERLINK \l _Toc986_WPSOffice_Level2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0d007f67-ae4a-4bbe-8187-eb51e9272ed8}"/>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5-15 </w:t>
              </w:r>
              <w:r>
                <w:rPr>
                  <w:rFonts w:hint="eastAsia" w:ascii="黑体" w:hAnsi="宋体" w:eastAsia="黑体" w:cs="黑体"/>
                </w:rPr>
                <w:t>企业基本信息修改</w:t>
              </w:r>
            </w:sdtContent>
          </w:sdt>
          <w:r>
            <w:tab/>
          </w:r>
          <w:bookmarkStart w:id="33" w:name="_Toc986_WPSOffice_Level2Page"/>
          <w:r>
            <w:t>17</w:t>
          </w:r>
          <w:bookmarkEnd w:id="33"/>
          <w:r>
            <w:fldChar w:fldCharType="end"/>
          </w:r>
        </w:p>
        <w:p>
          <w:pPr>
            <w:pStyle w:val="12"/>
            <w:tabs>
              <w:tab w:val="right" w:leader="dot" w:pos="8306"/>
            </w:tabs>
          </w:pPr>
          <w:r>
            <w:fldChar w:fldCharType="begin"/>
          </w:r>
          <w:r>
            <w:instrText xml:space="preserve"> HYPERLINK \l _Toc10015_WPSOffice_Level2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23e07d81-c707-4419-85cd-4a313c8592e7}"/>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5-16 </w:t>
              </w:r>
              <w:r>
                <w:rPr>
                  <w:rFonts w:hint="eastAsia" w:ascii="黑体" w:hAnsi="宋体" w:eastAsia="黑体" w:cs="黑体"/>
                </w:rPr>
                <w:t>企业更名</w:t>
              </w:r>
            </w:sdtContent>
          </w:sdt>
          <w:r>
            <w:tab/>
          </w:r>
          <w:bookmarkStart w:id="34" w:name="_Toc10015_WPSOffice_Level2Page"/>
          <w:r>
            <w:t>18</w:t>
          </w:r>
          <w:bookmarkEnd w:id="34"/>
          <w:r>
            <w:fldChar w:fldCharType="end"/>
          </w:r>
        </w:p>
        <w:p>
          <w:pPr>
            <w:pStyle w:val="12"/>
            <w:tabs>
              <w:tab w:val="right" w:leader="dot" w:pos="8306"/>
            </w:tabs>
          </w:pPr>
          <w:r>
            <w:fldChar w:fldCharType="begin"/>
          </w:r>
          <w:r>
            <w:instrText xml:space="preserve"> HYPERLINK \l _Toc27415_WPSOffice_Level2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34ccf8c9-04ff-4aa5-a19b-0beb49ae5df4}"/>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5</w:t>
              </w:r>
              <w:r>
                <w:rPr>
                  <w:rFonts w:hint="eastAsia" w:ascii="黑体" w:hAnsi="宋体" w:eastAsia="黑体" w:cs="黑体"/>
                </w:rPr>
                <w:t>–</w:t>
              </w:r>
              <w:r>
                <w:rPr>
                  <w:rFonts w:hint="default" w:ascii="Arial" w:hAnsi="Arial" w:cs="Arial" w:eastAsiaTheme="minorEastAsia"/>
                </w:rPr>
                <w:t>17 </w:t>
              </w:r>
              <w:r>
                <w:rPr>
                  <w:rFonts w:hint="eastAsia" w:ascii="黑体" w:hAnsi="宋体" w:eastAsia="黑体" w:cs="黑体"/>
                </w:rPr>
                <w:t>高企更名特有项</w:t>
              </w:r>
            </w:sdtContent>
          </w:sdt>
          <w:r>
            <w:tab/>
          </w:r>
          <w:bookmarkStart w:id="35" w:name="_Toc27415_WPSOffice_Level2Page"/>
          <w:r>
            <w:t>19</w:t>
          </w:r>
          <w:bookmarkEnd w:id="35"/>
          <w:r>
            <w:fldChar w:fldCharType="end"/>
          </w:r>
        </w:p>
        <w:p>
          <w:pPr>
            <w:pStyle w:val="12"/>
            <w:tabs>
              <w:tab w:val="right" w:leader="dot" w:pos="8306"/>
            </w:tabs>
          </w:pPr>
          <w:r>
            <w:fldChar w:fldCharType="begin"/>
          </w:r>
          <w:r>
            <w:instrText xml:space="preserve"> HYPERLINK \l _Toc23115_WPSOffice_Level2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68989e43-d7ec-447f-89ae-dacee6cbba57}"/>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5</w:t>
              </w:r>
              <w:r>
                <w:rPr>
                  <w:rFonts w:hint="eastAsia" w:ascii="黑体" w:hAnsi="宋体" w:eastAsia="黑体" w:cs="黑体"/>
                </w:rPr>
                <w:t>–</w:t>
              </w:r>
              <w:r>
                <w:rPr>
                  <w:rFonts w:hint="default" w:ascii="Arial" w:hAnsi="Arial" w:cs="Arial" w:eastAsiaTheme="minorEastAsia"/>
                </w:rPr>
                <w:t>18 </w:t>
              </w:r>
              <w:r>
                <w:rPr>
                  <w:rFonts w:hint="eastAsia" w:ascii="黑体" w:hAnsi="宋体" w:eastAsia="黑体" w:cs="黑体"/>
                </w:rPr>
                <w:t>企业核心信息变更</w:t>
              </w:r>
            </w:sdtContent>
          </w:sdt>
          <w:r>
            <w:tab/>
          </w:r>
          <w:bookmarkStart w:id="36" w:name="_Toc23115_WPSOffice_Level2Page"/>
          <w:r>
            <w:t>19</w:t>
          </w:r>
          <w:bookmarkEnd w:id="36"/>
          <w:r>
            <w:fldChar w:fldCharType="end"/>
          </w:r>
        </w:p>
        <w:p>
          <w:pPr>
            <w:pStyle w:val="12"/>
            <w:tabs>
              <w:tab w:val="right" w:leader="dot" w:pos="8306"/>
            </w:tabs>
          </w:pPr>
          <w:r>
            <w:fldChar w:fldCharType="begin"/>
          </w:r>
          <w:r>
            <w:instrText xml:space="preserve"> HYPERLINK \l _Toc19977_WPSOffice_Level2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448e96b9-8c20-417c-8b8d-4ae198f3be4c}"/>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5</w:t>
              </w:r>
              <w:r>
                <w:rPr>
                  <w:rFonts w:hint="eastAsia" w:ascii="黑体" w:hAnsi="宋体" w:eastAsia="黑体" w:cs="黑体"/>
                </w:rPr>
                <w:t>–</w:t>
              </w:r>
              <w:r>
                <w:rPr>
                  <w:rFonts w:hint="default" w:ascii="Arial" w:hAnsi="Arial" w:cs="Arial" w:eastAsiaTheme="minorEastAsia"/>
                </w:rPr>
                <w:t>19 </w:t>
              </w:r>
              <w:r>
                <w:rPr>
                  <w:rFonts w:hint="eastAsia" w:ascii="黑体" w:hAnsi="宋体" w:eastAsia="黑体" w:cs="黑体"/>
                </w:rPr>
                <w:t>高企核心信息变更特有项</w:t>
              </w:r>
            </w:sdtContent>
          </w:sdt>
          <w:r>
            <w:tab/>
          </w:r>
          <w:bookmarkStart w:id="37" w:name="_Toc19977_WPSOffice_Level2Page"/>
          <w:r>
            <w:t>20</w:t>
          </w:r>
          <w:bookmarkEnd w:id="37"/>
          <w:r>
            <w:fldChar w:fldCharType="end"/>
          </w:r>
        </w:p>
        <w:p>
          <w:pPr>
            <w:pStyle w:val="12"/>
            <w:tabs>
              <w:tab w:val="right" w:leader="dot" w:pos="8306"/>
            </w:tabs>
          </w:pPr>
          <w:r>
            <w:fldChar w:fldCharType="begin"/>
          </w:r>
          <w:r>
            <w:instrText xml:space="preserve"> HYPERLINK \l _Toc5811_WPSOffice_Level2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67bdd597-f54f-429c-a215-46bce931044f}"/>
              </w:placeholder>
            </w:sdtPr>
            <w:sdtEndPr>
              <w:rPr>
                <w:rFonts w:asciiTheme="minorHAnsi" w:hAnsiTheme="minorHAnsi" w:eastAsiaTheme="minorEastAsia" w:cstheme="minorBidi"/>
                <w:kern w:val="0"/>
                <w:sz w:val="24"/>
                <w:szCs w:val="24"/>
                <w:lang w:val="en-US" w:eastAsia="zh-CN" w:bidi="ar"/>
              </w:rPr>
            </w:sdtEndPr>
            <w:sdtContent>
              <w:r>
                <w:rPr>
                  <w:rFonts w:hint="default" w:ascii="Calibri" w:hAnsi="Calibri" w:cs="Calibri" w:eastAsiaTheme="minorEastAsia"/>
                </w:rPr>
                <w:t>3、</w:t>
              </w:r>
              <w:r>
                <w:rPr>
                  <w:rFonts w:hint="eastAsia" w:ascii="宋体" w:hAnsi="宋体" w:eastAsia="宋体" w:cs="宋体"/>
                </w:rPr>
                <w:t>核心信息修改（更名）提交</w:t>
              </w:r>
            </w:sdtContent>
          </w:sdt>
          <w:r>
            <w:tab/>
          </w:r>
          <w:bookmarkStart w:id="38" w:name="_Toc5811_WPSOffice_Level2Page"/>
          <w:r>
            <w:t>20</w:t>
          </w:r>
          <w:bookmarkEnd w:id="38"/>
          <w:r>
            <w:fldChar w:fldCharType="end"/>
          </w:r>
        </w:p>
        <w:p>
          <w:pPr>
            <w:pStyle w:val="12"/>
            <w:tabs>
              <w:tab w:val="right" w:leader="dot" w:pos="8306"/>
            </w:tabs>
          </w:pPr>
          <w:r>
            <w:fldChar w:fldCharType="begin"/>
          </w:r>
          <w:r>
            <w:instrText xml:space="preserve"> HYPERLINK \l _Toc22841_WPSOffice_Level2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aec71f81-b157-4d75-a8ad-88dbe735b060}"/>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5</w:t>
              </w:r>
              <w:r>
                <w:rPr>
                  <w:rFonts w:hint="eastAsia" w:ascii="黑体" w:hAnsi="宋体" w:eastAsia="黑体" w:cs="黑体"/>
                </w:rPr>
                <w:t>–</w:t>
              </w:r>
              <w:r>
                <w:rPr>
                  <w:rFonts w:hint="default" w:ascii="Arial" w:hAnsi="Arial" w:cs="Arial" w:eastAsiaTheme="minorEastAsia"/>
                </w:rPr>
                <w:t>20 </w:t>
              </w:r>
              <w:r>
                <w:rPr>
                  <w:rFonts w:hint="eastAsia" w:ascii="黑体" w:hAnsi="宋体" w:eastAsia="黑体" w:cs="黑体"/>
                </w:rPr>
                <w:t>核心信息修改（更名）提交</w:t>
              </w:r>
            </w:sdtContent>
          </w:sdt>
          <w:r>
            <w:tab/>
          </w:r>
          <w:bookmarkStart w:id="39" w:name="_Toc22841_WPSOffice_Level2Page"/>
          <w:r>
            <w:t>20</w:t>
          </w:r>
          <w:bookmarkEnd w:id="39"/>
          <w:r>
            <w:fldChar w:fldCharType="end"/>
          </w:r>
        </w:p>
        <w:p>
          <w:pPr>
            <w:pStyle w:val="12"/>
            <w:tabs>
              <w:tab w:val="right" w:leader="dot" w:pos="8306"/>
            </w:tabs>
          </w:pPr>
          <w:r>
            <w:fldChar w:fldCharType="begin"/>
          </w:r>
          <w:r>
            <w:instrText xml:space="preserve"> HYPERLINK \l _Toc25485_WPSOffice_Level2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2dad1f5d-5d9e-411b-92a3-6b2760976443}"/>
              </w:placeholder>
            </w:sdtPr>
            <w:sdtEndPr>
              <w:rPr>
                <w:rFonts w:asciiTheme="minorHAnsi" w:hAnsiTheme="minorHAnsi" w:eastAsiaTheme="minorEastAsia" w:cstheme="minorBidi"/>
                <w:kern w:val="0"/>
                <w:sz w:val="24"/>
                <w:szCs w:val="24"/>
                <w:lang w:val="en-US" w:eastAsia="zh-CN" w:bidi="ar"/>
              </w:rPr>
            </w:sdtEndPr>
            <w:sdtContent>
              <w:r>
                <w:rPr>
                  <w:rFonts w:hint="default" w:ascii="Calibri" w:hAnsi="Calibri" w:cs="Calibri" w:eastAsiaTheme="minorEastAsia"/>
                </w:rPr>
                <w:t>4、</w:t>
              </w:r>
              <w:r>
                <w:rPr>
                  <w:rFonts w:hint="eastAsia" w:ascii="宋体" w:hAnsi="宋体" w:eastAsia="宋体" w:cs="宋体"/>
                </w:rPr>
                <w:t>核心信息修改（更名）审核结果</w:t>
              </w:r>
            </w:sdtContent>
          </w:sdt>
          <w:r>
            <w:tab/>
          </w:r>
          <w:bookmarkStart w:id="40" w:name="_Toc25485_WPSOffice_Level2Page"/>
          <w:r>
            <w:t>20</w:t>
          </w:r>
          <w:bookmarkEnd w:id="40"/>
          <w:r>
            <w:fldChar w:fldCharType="end"/>
          </w:r>
        </w:p>
        <w:p>
          <w:pPr>
            <w:pStyle w:val="12"/>
            <w:tabs>
              <w:tab w:val="right" w:leader="dot" w:pos="8306"/>
            </w:tabs>
          </w:pPr>
          <w:r>
            <w:fldChar w:fldCharType="begin"/>
          </w:r>
          <w:r>
            <w:instrText xml:space="preserve"> HYPERLINK \l _Toc6284_WPSOffice_Level2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376f0edd-9e0b-4fd8-b707-9ebc61f68df4}"/>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5</w:t>
              </w:r>
              <w:r>
                <w:rPr>
                  <w:rFonts w:hint="eastAsia" w:ascii="黑体" w:hAnsi="宋体" w:eastAsia="黑体" w:cs="黑体"/>
                </w:rPr>
                <w:t>–</w:t>
              </w:r>
              <w:r>
                <w:rPr>
                  <w:rFonts w:hint="default" w:ascii="Arial" w:hAnsi="Arial" w:cs="Arial" w:eastAsiaTheme="minorEastAsia"/>
                </w:rPr>
                <w:t>21 </w:t>
              </w:r>
              <w:r>
                <w:rPr>
                  <w:rFonts w:hint="eastAsia" w:ascii="黑体" w:hAnsi="宋体" w:eastAsia="黑体" w:cs="黑体"/>
                </w:rPr>
                <w:t>企业查询审批进度（企业更名不通过）</w:t>
              </w:r>
            </w:sdtContent>
          </w:sdt>
          <w:r>
            <w:tab/>
          </w:r>
          <w:bookmarkStart w:id="41" w:name="_Toc6284_WPSOffice_Level2Page"/>
          <w:r>
            <w:t>21</w:t>
          </w:r>
          <w:bookmarkEnd w:id="41"/>
          <w:r>
            <w:fldChar w:fldCharType="end"/>
          </w:r>
        </w:p>
        <w:p>
          <w:pPr>
            <w:pStyle w:val="12"/>
            <w:tabs>
              <w:tab w:val="right" w:leader="dot" w:pos="8306"/>
            </w:tabs>
          </w:pPr>
          <w:r>
            <w:fldChar w:fldCharType="begin"/>
          </w:r>
          <w:r>
            <w:instrText xml:space="preserve"> HYPERLINK \l _Toc24716_WPSOffice_Level2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325ced3a-b501-4cdc-b783-1f842e4346ab}"/>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5</w:t>
              </w:r>
              <w:r>
                <w:rPr>
                  <w:rFonts w:hint="eastAsia" w:ascii="黑体" w:hAnsi="宋体" w:eastAsia="黑体" w:cs="黑体"/>
                </w:rPr>
                <w:t>–</w:t>
              </w:r>
              <w:r>
                <w:rPr>
                  <w:rFonts w:hint="default" w:ascii="Arial" w:hAnsi="Arial" w:cs="Arial" w:eastAsiaTheme="minorEastAsia"/>
                </w:rPr>
                <w:t>22 </w:t>
              </w:r>
              <w:r>
                <w:rPr>
                  <w:rFonts w:hint="eastAsia" w:ascii="黑体" w:hAnsi="宋体" w:eastAsia="黑体" w:cs="黑体"/>
                </w:rPr>
                <w:t>企业变更认定机构</w:t>
              </w:r>
            </w:sdtContent>
          </w:sdt>
          <w:r>
            <w:tab/>
          </w:r>
          <w:bookmarkStart w:id="42" w:name="_Toc24716_WPSOffice_Level2Page"/>
          <w:r>
            <w:t>21</w:t>
          </w:r>
          <w:bookmarkEnd w:id="42"/>
          <w:r>
            <w:fldChar w:fldCharType="end"/>
          </w:r>
        </w:p>
        <w:p>
          <w:pPr>
            <w:pStyle w:val="12"/>
            <w:tabs>
              <w:tab w:val="right" w:leader="dot" w:pos="8306"/>
            </w:tabs>
          </w:pPr>
          <w:r>
            <w:fldChar w:fldCharType="begin"/>
          </w:r>
          <w:r>
            <w:instrText xml:space="preserve"> HYPERLINK \l _Toc27335_WPSOffice_Level2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40c718a7-9156-4085-ae22-863da91e3aa2}"/>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5</w:t>
              </w:r>
              <w:r>
                <w:rPr>
                  <w:rFonts w:hint="eastAsia" w:ascii="黑体" w:hAnsi="宋体" w:eastAsia="黑体" w:cs="黑体"/>
                </w:rPr>
                <w:t>–</w:t>
              </w:r>
              <w:r>
                <w:rPr>
                  <w:rFonts w:hint="default" w:ascii="Arial" w:hAnsi="Arial" w:cs="Arial" w:eastAsiaTheme="minorEastAsia"/>
                </w:rPr>
                <w:t>23 </w:t>
              </w:r>
              <w:r>
                <w:rPr>
                  <w:rFonts w:hint="eastAsia" w:ascii="黑体" w:hAnsi="宋体" w:eastAsia="黑体" w:cs="黑体"/>
                </w:rPr>
                <w:t>企业变更认定机构提交</w:t>
              </w:r>
            </w:sdtContent>
          </w:sdt>
          <w:r>
            <w:tab/>
          </w:r>
          <w:bookmarkStart w:id="43" w:name="_Toc27335_WPSOffice_Level2Page"/>
          <w:r>
            <w:t>22</w:t>
          </w:r>
          <w:bookmarkEnd w:id="43"/>
          <w:r>
            <w:fldChar w:fldCharType="end"/>
          </w:r>
        </w:p>
        <w:p>
          <w:pPr>
            <w:pStyle w:val="12"/>
            <w:tabs>
              <w:tab w:val="right" w:leader="dot" w:pos="8306"/>
            </w:tabs>
          </w:pPr>
          <w:r>
            <w:fldChar w:fldCharType="begin"/>
          </w:r>
          <w:r>
            <w:instrText xml:space="preserve"> HYPERLINK \l _Toc8146_WPSOffice_Level2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5af08c0b-255c-4e35-9b36-ec475aa6a5bc}"/>
              </w:placeholder>
            </w:sdtPr>
            <w:sdtEndPr>
              <w:rPr>
                <w:rFonts w:asciiTheme="minorHAnsi" w:hAnsiTheme="minorHAnsi" w:eastAsiaTheme="minorEastAsia" w:cstheme="minorBidi"/>
                <w:kern w:val="0"/>
                <w:sz w:val="24"/>
                <w:szCs w:val="24"/>
                <w:lang w:val="en-US" w:eastAsia="zh-CN" w:bidi="ar"/>
              </w:rPr>
            </w:sdtEndPr>
            <w:sdtContent>
              <w:r>
                <w:rPr>
                  <w:rFonts w:hint="default" w:ascii="Calibri" w:hAnsi="Calibri" w:cs="Calibri" w:eastAsiaTheme="minorEastAsia"/>
                </w:rPr>
                <w:t>1、</w:t>
              </w:r>
              <w:r>
                <w:rPr>
                  <w:rFonts w:hint="eastAsia" w:ascii="宋体" w:hAnsi="宋体" w:eastAsia="宋体" w:cs="宋体"/>
                </w:rPr>
                <w:t>异地搬迁申请</w:t>
              </w:r>
            </w:sdtContent>
          </w:sdt>
          <w:r>
            <w:tab/>
          </w:r>
          <w:bookmarkStart w:id="44" w:name="_Toc8146_WPSOffice_Level2Page"/>
          <w:r>
            <w:t>22</w:t>
          </w:r>
          <w:bookmarkEnd w:id="44"/>
          <w:r>
            <w:fldChar w:fldCharType="end"/>
          </w:r>
        </w:p>
        <w:p>
          <w:pPr>
            <w:pStyle w:val="12"/>
            <w:tabs>
              <w:tab w:val="right" w:leader="dot" w:pos="8306"/>
            </w:tabs>
          </w:pPr>
          <w:r>
            <w:fldChar w:fldCharType="begin"/>
          </w:r>
          <w:r>
            <w:instrText xml:space="preserve"> HYPERLINK \l _Toc22059_WPSOffice_Level2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e3f1a32d-200d-4076-a895-c2f680f87285}"/>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5</w:t>
              </w:r>
              <w:r>
                <w:rPr>
                  <w:rFonts w:hint="eastAsia" w:ascii="黑体" w:hAnsi="宋体" w:eastAsia="黑体" w:cs="黑体"/>
                </w:rPr>
                <w:t>–</w:t>
              </w:r>
              <w:r>
                <w:rPr>
                  <w:rFonts w:hint="default" w:ascii="Arial" w:hAnsi="Arial" w:cs="Arial" w:eastAsiaTheme="minorEastAsia"/>
                </w:rPr>
                <w:t>24 </w:t>
              </w:r>
              <w:r>
                <w:rPr>
                  <w:rFonts w:hint="eastAsia" w:ascii="黑体" w:hAnsi="宋体" w:eastAsia="黑体" w:cs="黑体"/>
                </w:rPr>
                <w:t>企业异地搬迁申请（非高企）</w:t>
              </w:r>
            </w:sdtContent>
          </w:sdt>
          <w:r>
            <w:tab/>
          </w:r>
          <w:bookmarkStart w:id="45" w:name="_Toc22059_WPSOffice_Level2Page"/>
          <w:r>
            <w:t>22</w:t>
          </w:r>
          <w:bookmarkEnd w:id="45"/>
          <w:r>
            <w:fldChar w:fldCharType="end"/>
          </w:r>
        </w:p>
        <w:p>
          <w:pPr>
            <w:pStyle w:val="12"/>
            <w:tabs>
              <w:tab w:val="right" w:leader="dot" w:pos="8306"/>
            </w:tabs>
          </w:pPr>
          <w:r>
            <w:fldChar w:fldCharType="begin"/>
          </w:r>
          <w:r>
            <w:instrText xml:space="preserve"> HYPERLINK \l _Toc160_WPSOffice_Level2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bca35d5f-f6d4-4d3e-b7bc-c6b1f4303788}"/>
              </w:placeholder>
            </w:sdtPr>
            <w:sdtEndPr>
              <w:rPr>
                <w:rFonts w:asciiTheme="minorHAnsi" w:hAnsiTheme="minorHAnsi" w:eastAsiaTheme="minorEastAsia" w:cstheme="minorBidi"/>
                <w:kern w:val="0"/>
                <w:sz w:val="24"/>
                <w:szCs w:val="24"/>
                <w:lang w:val="en-US" w:eastAsia="zh-CN" w:bidi="ar"/>
              </w:rPr>
            </w:sdtEndPr>
            <w:sdtContent>
              <w:r>
                <w:rPr>
                  <w:rFonts w:hint="default" w:ascii="Calibri" w:hAnsi="Calibri" w:cs="Calibri" w:eastAsiaTheme="minorEastAsia"/>
                </w:rPr>
                <w:t>2</w:t>
              </w:r>
              <w:r>
                <w:rPr>
                  <w:rFonts w:hint="eastAsia" w:ascii="宋体" w:hAnsi="宋体" w:eastAsia="宋体" w:cs="宋体"/>
                </w:rPr>
                <w:t>、异地搬迁申请提交</w:t>
              </w:r>
            </w:sdtContent>
          </w:sdt>
          <w:r>
            <w:tab/>
          </w:r>
          <w:bookmarkStart w:id="46" w:name="_Toc160_WPSOffice_Level2Page"/>
          <w:r>
            <w:t>22</w:t>
          </w:r>
          <w:bookmarkEnd w:id="46"/>
          <w:r>
            <w:fldChar w:fldCharType="end"/>
          </w:r>
        </w:p>
        <w:p>
          <w:pPr>
            <w:pStyle w:val="12"/>
            <w:tabs>
              <w:tab w:val="right" w:leader="dot" w:pos="8306"/>
            </w:tabs>
          </w:pPr>
          <w:r>
            <w:fldChar w:fldCharType="begin"/>
          </w:r>
          <w:r>
            <w:instrText xml:space="preserve"> HYPERLINK \l _Toc28402_WPSOffice_Level2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2670dead-7ccd-4a34-a3f7-a7f7814d130f}"/>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5</w:t>
              </w:r>
              <w:r>
                <w:rPr>
                  <w:rFonts w:hint="eastAsia" w:ascii="黑体" w:hAnsi="宋体" w:eastAsia="黑体" w:cs="黑体"/>
                </w:rPr>
                <w:t>–</w:t>
              </w:r>
              <w:r>
                <w:rPr>
                  <w:rFonts w:hint="default" w:ascii="Arial" w:hAnsi="Arial" w:cs="Arial" w:eastAsiaTheme="minorEastAsia"/>
                </w:rPr>
                <w:t>25 </w:t>
              </w:r>
              <w:r>
                <w:rPr>
                  <w:rFonts w:hint="eastAsia" w:ascii="黑体" w:hAnsi="宋体" w:eastAsia="黑体" w:cs="黑体"/>
                </w:rPr>
                <w:t>企业异地搬迁申请提交（非高企）</w:t>
              </w:r>
            </w:sdtContent>
          </w:sdt>
          <w:r>
            <w:tab/>
          </w:r>
          <w:bookmarkStart w:id="47" w:name="_Toc28402_WPSOffice_Level2Page"/>
          <w:r>
            <w:t>23</w:t>
          </w:r>
          <w:bookmarkEnd w:id="47"/>
          <w:r>
            <w:fldChar w:fldCharType="end"/>
          </w:r>
        </w:p>
        <w:p>
          <w:pPr>
            <w:pStyle w:val="12"/>
            <w:tabs>
              <w:tab w:val="right" w:leader="dot" w:pos="8306"/>
            </w:tabs>
          </w:pPr>
          <w:r>
            <w:fldChar w:fldCharType="begin"/>
          </w:r>
          <w:r>
            <w:instrText xml:space="preserve"> HYPERLINK \l _Toc6236_WPSOffice_Level2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f12c4659-0e2d-43c6-9e33-c89847f8c5c3}"/>
              </w:placeholder>
            </w:sdtPr>
            <w:sdtEndPr>
              <w:rPr>
                <w:rFonts w:asciiTheme="minorHAnsi" w:hAnsiTheme="minorHAnsi" w:eastAsiaTheme="minorEastAsia" w:cstheme="minorBidi"/>
                <w:kern w:val="0"/>
                <w:sz w:val="24"/>
                <w:szCs w:val="24"/>
                <w:lang w:val="en-US" w:eastAsia="zh-CN" w:bidi="ar"/>
              </w:rPr>
            </w:sdtEndPr>
            <w:sdtContent>
              <w:r>
                <w:rPr>
                  <w:rFonts w:hint="eastAsia" w:ascii="宋体" w:hAnsi="宋体" w:eastAsia="宋体" w:cs="宋体"/>
                </w:rPr>
                <w:t>5.4.</w:t>
              </w:r>
              <w:r>
                <w:rPr>
                  <w:rFonts w:hint="default" w:ascii="Times New Roman" w:hAnsi="Times New Roman" w:eastAsia="宋体" w:cs="Times New Roman"/>
                </w:rPr>
                <w:t>  </w:t>
              </w:r>
              <w:r>
                <w:rPr>
                  <w:rFonts w:hint="eastAsia" w:ascii="宋体" w:hAnsi="宋体" w:eastAsia="宋体" w:cs="宋体"/>
                </w:rPr>
                <w:t>高企认定申报</w:t>
              </w:r>
            </w:sdtContent>
          </w:sdt>
          <w:r>
            <w:tab/>
          </w:r>
          <w:bookmarkStart w:id="48" w:name="_Toc6236_WPSOffice_Level2Page"/>
          <w:r>
            <w:t>23</w:t>
          </w:r>
          <w:bookmarkEnd w:id="48"/>
          <w:r>
            <w:fldChar w:fldCharType="end"/>
          </w:r>
        </w:p>
        <w:p>
          <w:pPr>
            <w:pStyle w:val="12"/>
            <w:tabs>
              <w:tab w:val="right" w:leader="dot" w:pos="8306"/>
            </w:tabs>
          </w:pPr>
          <w:r>
            <w:fldChar w:fldCharType="begin"/>
          </w:r>
          <w:r>
            <w:instrText xml:space="preserve"> HYPERLINK \l _Toc18098_WPSOffice_Level2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05b25543-10bf-44a2-bf03-eec5012bad49}"/>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5</w:t>
              </w:r>
              <w:r>
                <w:rPr>
                  <w:rFonts w:hint="eastAsia" w:ascii="黑体" w:hAnsi="宋体" w:eastAsia="黑体" w:cs="黑体"/>
                </w:rPr>
                <w:t>–</w:t>
              </w:r>
              <w:r>
                <w:rPr>
                  <w:rFonts w:hint="default" w:ascii="Arial" w:hAnsi="Arial" w:cs="Arial" w:eastAsiaTheme="minorEastAsia"/>
                </w:rPr>
                <w:t>26 </w:t>
              </w:r>
              <w:r>
                <w:rPr>
                  <w:rFonts w:hint="eastAsia" w:ascii="黑体" w:hAnsi="宋体" w:eastAsia="黑体" w:cs="黑体"/>
                </w:rPr>
                <w:t>新建高企申报材料（高企材料列表页）</w:t>
              </w:r>
            </w:sdtContent>
          </w:sdt>
          <w:r>
            <w:tab/>
          </w:r>
          <w:bookmarkStart w:id="49" w:name="_Toc18098_WPSOffice_Level2Page"/>
          <w:r>
            <w:t>24</w:t>
          </w:r>
          <w:bookmarkEnd w:id="49"/>
          <w:r>
            <w:fldChar w:fldCharType="end"/>
          </w:r>
        </w:p>
        <w:p>
          <w:pPr>
            <w:pStyle w:val="12"/>
            <w:tabs>
              <w:tab w:val="right" w:leader="dot" w:pos="8306"/>
            </w:tabs>
          </w:pPr>
          <w:r>
            <w:fldChar w:fldCharType="begin"/>
          </w:r>
          <w:r>
            <w:instrText xml:space="preserve"> HYPERLINK \l _Toc25822_WPSOffice_Level2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fc4c88f5-7241-41e4-a932-745433da3fbd}"/>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5</w:t>
              </w:r>
              <w:r>
                <w:rPr>
                  <w:rFonts w:hint="eastAsia" w:ascii="黑体" w:hAnsi="宋体" w:eastAsia="黑体" w:cs="黑体"/>
                </w:rPr>
                <w:t>–</w:t>
              </w:r>
              <w:r>
                <w:rPr>
                  <w:rFonts w:hint="default" w:ascii="Arial" w:hAnsi="Arial" w:cs="Arial" w:eastAsiaTheme="minorEastAsia"/>
                </w:rPr>
                <w:t>27 </w:t>
              </w:r>
              <w:r>
                <w:rPr>
                  <w:rFonts w:hint="eastAsia" w:ascii="黑体" w:hAnsi="宋体" w:eastAsia="黑体" w:cs="黑体"/>
                </w:rPr>
                <w:t>高企申报材料详细页</w:t>
              </w:r>
            </w:sdtContent>
          </w:sdt>
          <w:r>
            <w:tab/>
          </w:r>
          <w:bookmarkStart w:id="50" w:name="_Toc25822_WPSOffice_Level2Page"/>
          <w:r>
            <w:t>26</w:t>
          </w:r>
          <w:bookmarkEnd w:id="50"/>
          <w:r>
            <w:fldChar w:fldCharType="end"/>
          </w:r>
        </w:p>
        <w:p>
          <w:pPr>
            <w:pStyle w:val="12"/>
            <w:tabs>
              <w:tab w:val="right" w:leader="dot" w:pos="8306"/>
            </w:tabs>
          </w:pPr>
          <w:r>
            <w:fldChar w:fldCharType="begin"/>
          </w:r>
          <w:r>
            <w:instrText xml:space="preserve"> HYPERLINK \l _Toc21500_WPSOffice_Level2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d91a05e3-a3e8-48d2-90b9-97a54fcfb2be}"/>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5</w:t>
              </w:r>
              <w:r>
                <w:rPr>
                  <w:rFonts w:hint="eastAsia" w:ascii="黑体" w:hAnsi="宋体" w:eastAsia="黑体" w:cs="黑体"/>
                </w:rPr>
                <w:t>–</w:t>
              </w:r>
              <w:r>
                <w:rPr>
                  <w:rFonts w:hint="default" w:ascii="Arial" w:hAnsi="Arial" w:cs="Arial" w:eastAsiaTheme="minorEastAsia"/>
                </w:rPr>
                <w:t>28 </w:t>
              </w:r>
              <w:r>
                <w:rPr>
                  <w:rFonts w:hint="eastAsia" w:ascii="黑体" w:hAnsi="宋体" w:eastAsia="黑体" w:cs="黑体"/>
                </w:rPr>
                <w:t>申报材料列表</w:t>
              </w:r>
            </w:sdtContent>
          </w:sdt>
          <w:r>
            <w:tab/>
          </w:r>
          <w:bookmarkStart w:id="51" w:name="_Toc21500_WPSOffice_Level2Page"/>
          <w:r>
            <w:t>27</w:t>
          </w:r>
          <w:bookmarkEnd w:id="51"/>
          <w:r>
            <w:fldChar w:fldCharType="end"/>
          </w:r>
        </w:p>
        <w:p>
          <w:pPr>
            <w:pStyle w:val="12"/>
            <w:tabs>
              <w:tab w:val="right" w:leader="dot" w:pos="8306"/>
            </w:tabs>
          </w:pPr>
          <w:r>
            <w:fldChar w:fldCharType="begin"/>
          </w:r>
          <w:r>
            <w:instrText xml:space="preserve"> HYPERLINK \l _Toc6703_WPSOffice_Level2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44c80cbc-0ecd-421d-9cba-c5bf59cc4e68}"/>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5</w:t>
              </w:r>
              <w:r>
                <w:rPr>
                  <w:rFonts w:hint="eastAsia" w:ascii="黑体" w:hAnsi="宋体" w:eastAsia="黑体" w:cs="黑体"/>
                </w:rPr>
                <w:t>–</w:t>
              </w:r>
              <w:r>
                <w:rPr>
                  <w:rFonts w:hint="default" w:ascii="Arial" w:hAnsi="Arial" w:cs="Arial" w:eastAsiaTheme="minorEastAsia"/>
                </w:rPr>
                <w:t>29 </w:t>
              </w:r>
              <w:r>
                <w:rPr>
                  <w:rFonts w:hint="eastAsia" w:ascii="黑体" w:hAnsi="宋体" w:eastAsia="黑体" w:cs="黑体"/>
                </w:rPr>
                <w:t>不在申报批次内</w:t>
              </w:r>
            </w:sdtContent>
          </w:sdt>
          <w:r>
            <w:tab/>
          </w:r>
          <w:bookmarkStart w:id="52" w:name="_Toc6703_WPSOffice_Level2Page"/>
          <w:r>
            <w:t>28</w:t>
          </w:r>
          <w:bookmarkEnd w:id="52"/>
          <w:r>
            <w:fldChar w:fldCharType="end"/>
          </w:r>
        </w:p>
        <w:p>
          <w:pPr>
            <w:pStyle w:val="12"/>
            <w:tabs>
              <w:tab w:val="right" w:leader="dot" w:pos="8306"/>
            </w:tabs>
          </w:pPr>
          <w:r>
            <w:fldChar w:fldCharType="begin"/>
          </w:r>
          <w:r>
            <w:instrText xml:space="preserve"> HYPERLINK \l _Toc31651_WPSOffice_Level2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73da05c7-a5eb-4473-8316-6c661e8c00df}"/>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5</w:t>
              </w:r>
              <w:r>
                <w:rPr>
                  <w:rFonts w:hint="eastAsia" w:ascii="黑体" w:hAnsi="宋体" w:eastAsia="黑体" w:cs="黑体"/>
                </w:rPr>
                <w:t>–</w:t>
              </w:r>
              <w:r>
                <w:rPr>
                  <w:rFonts w:hint="default" w:ascii="Arial" w:hAnsi="Arial" w:cs="Arial" w:eastAsiaTheme="minorEastAsia"/>
                </w:rPr>
                <w:t>30 </w:t>
              </w:r>
              <w:r>
                <w:rPr>
                  <w:rFonts w:hint="eastAsia" w:ascii="黑体" w:hAnsi="宋体" w:eastAsia="黑体" w:cs="黑体"/>
                </w:rPr>
                <w:t>正在做认定机构变更（不可提交申报材料）</w:t>
              </w:r>
            </w:sdtContent>
          </w:sdt>
          <w:r>
            <w:tab/>
          </w:r>
          <w:bookmarkStart w:id="53" w:name="_Toc31651_WPSOffice_Level2Page"/>
          <w:r>
            <w:t>29</w:t>
          </w:r>
          <w:bookmarkEnd w:id="53"/>
          <w:r>
            <w:fldChar w:fldCharType="end"/>
          </w:r>
        </w:p>
        <w:p>
          <w:pPr>
            <w:pStyle w:val="12"/>
            <w:tabs>
              <w:tab w:val="right" w:leader="dot" w:pos="8306"/>
            </w:tabs>
          </w:pPr>
          <w:r>
            <w:fldChar w:fldCharType="begin"/>
          </w:r>
          <w:r>
            <w:instrText xml:space="preserve"> HYPERLINK \l _Toc12050_WPSOffice_Level2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334c7c1a-04f2-470f-ae36-4c82eb17126b}"/>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5</w:t>
              </w:r>
              <w:r>
                <w:rPr>
                  <w:rFonts w:hint="eastAsia" w:ascii="黑体" w:hAnsi="宋体" w:eastAsia="黑体" w:cs="黑体"/>
                </w:rPr>
                <w:t>–</w:t>
              </w:r>
              <w:r>
                <w:rPr>
                  <w:rFonts w:hint="default" w:ascii="Arial" w:hAnsi="Arial" w:cs="Arial" w:eastAsiaTheme="minorEastAsia"/>
                </w:rPr>
                <w:t>31 </w:t>
              </w:r>
              <w:r>
                <w:rPr>
                  <w:rFonts w:hint="eastAsia" w:ascii="黑体" w:hAnsi="宋体" w:eastAsia="黑体" w:cs="黑体"/>
                </w:rPr>
                <w:t>企业在黑名单内（不可提交申报材料）</w:t>
              </w:r>
            </w:sdtContent>
          </w:sdt>
          <w:r>
            <w:tab/>
          </w:r>
          <w:bookmarkStart w:id="54" w:name="_Toc12050_WPSOffice_Level2Page"/>
          <w:r>
            <w:t>29</w:t>
          </w:r>
          <w:bookmarkEnd w:id="54"/>
          <w:r>
            <w:fldChar w:fldCharType="end"/>
          </w:r>
        </w:p>
        <w:p>
          <w:pPr>
            <w:pStyle w:val="12"/>
            <w:tabs>
              <w:tab w:val="right" w:leader="dot" w:pos="8306"/>
            </w:tabs>
          </w:pPr>
          <w:r>
            <w:fldChar w:fldCharType="begin"/>
          </w:r>
          <w:r>
            <w:instrText xml:space="preserve"> HYPERLINK \l _Toc29074_WPSOffice_Level2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3d9bc69f-68c1-4c1d-98c6-f63e63c27dab}"/>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5</w:t>
              </w:r>
              <w:r>
                <w:rPr>
                  <w:rFonts w:hint="eastAsia" w:ascii="黑体" w:hAnsi="宋体" w:eastAsia="黑体" w:cs="黑体"/>
                </w:rPr>
                <w:t>–</w:t>
              </w:r>
              <w:r>
                <w:rPr>
                  <w:rFonts w:hint="default" w:ascii="Arial" w:hAnsi="Arial" w:cs="Arial" w:eastAsiaTheme="minorEastAsia"/>
                </w:rPr>
                <w:t>32 </w:t>
              </w:r>
              <w:r>
                <w:rPr>
                  <w:rFonts w:hint="eastAsia" w:ascii="黑体" w:hAnsi="宋体" w:eastAsia="黑体" w:cs="黑体"/>
                </w:rPr>
                <w:t>申报材料提交</w:t>
              </w:r>
            </w:sdtContent>
          </w:sdt>
          <w:r>
            <w:tab/>
          </w:r>
          <w:bookmarkStart w:id="55" w:name="_Toc29074_WPSOffice_Level2Page"/>
          <w:r>
            <w:t>30</w:t>
          </w:r>
          <w:bookmarkEnd w:id="55"/>
          <w:r>
            <w:fldChar w:fldCharType="end"/>
          </w:r>
        </w:p>
        <w:p>
          <w:pPr>
            <w:pStyle w:val="12"/>
            <w:tabs>
              <w:tab w:val="right" w:leader="dot" w:pos="8306"/>
            </w:tabs>
          </w:pPr>
          <w:r>
            <w:fldChar w:fldCharType="begin"/>
          </w:r>
          <w:r>
            <w:instrText xml:space="preserve"> HYPERLINK \l _Toc10007_WPSOffice_Level2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ed62a7fe-260a-4f21-abe3-d6d54b02141f}"/>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5</w:t>
              </w:r>
              <w:r>
                <w:rPr>
                  <w:rFonts w:hint="eastAsia" w:ascii="黑体" w:hAnsi="宋体" w:eastAsia="黑体" w:cs="黑体"/>
                </w:rPr>
                <w:t>–</w:t>
              </w:r>
              <w:r>
                <w:rPr>
                  <w:rFonts w:hint="default" w:ascii="Arial" w:hAnsi="Arial" w:cs="Arial" w:eastAsiaTheme="minorEastAsia"/>
                </w:rPr>
                <w:t>33 </w:t>
              </w:r>
              <w:r>
                <w:rPr>
                  <w:rFonts w:hint="eastAsia" w:ascii="黑体" w:hAnsi="宋体" w:eastAsia="黑体" w:cs="黑体"/>
                </w:rPr>
                <w:t>高企申报材料</w:t>
              </w:r>
              <w:r>
                <w:rPr>
                  <w:rFonts w:hint="default" w:ascii="Arial" w:hAnsi="Arial" w:cs="Arial" w:eastAsiaTheme="minorEastAsia"/>
                </w:rPr>
                <w:t>pdf</w:t>
              </w:r>
              <w:r>
                <w:rPr>
                  <w:rFonts w:hint="eastAsia" w:ascii="黑体" w:hAnsi="宋体" w:eastAsia="黑体" w:cs="黑体"/>
                </w:rPr>
                <w:t>样式</w:t>
              </w:r>
            </w:sdtContent>
          </w:sdt>
          <w:r>
            <w:tab/>
          </w:r>
          <w:bookmarkStart w:id="56" w:name="_Toc10007_WPSOffice_Level2Page"/>
          <w:r>
            <w:t>31</w:t>
          </w:r>
          <w:bookmarkEnd w:id="56"/>
          <w:r>
            <w:fldChar w:fldCharType="end"/>
          </w:r>
        </w:p>
        <w:p>
          <w:pPr>
            <w:pStyle w:val="12"/>
            <w:tabs>
              <w:tab w:val="right" w:leader="dot" w:pos="8306"/>
            </w:tabs>
          </w:pPr>
          <w:r>
            <w:fldChar w:fldCharType="begin"/>
          </w:r>
          <w:r>
            <w:instrText xml:space="preserve"> HYPERLINK \l _Toc5416_WPSOffice_Level2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0aa89d39-c87b-475b-b11b-502a6bf9e010}"/>
              </w:placeholder>
            </w:sdtPr>
            <w:sdtEndPr>
              <w:rPr>
                <w:rFonts w:asciiTheme="minorHAnsi" w:hAnsiTheme="minorHAnsi" w:eastAsiaTheme="minorEastAsia" w:cstheme="minorBidi"/>
                <w:kern w:val="0"/>
                <w:sz w:val="24"/>
                <w:szCs w:val="24"/>
                <w:lang w:val="en-US" w:eastAsia="zh-CN" w:bidi="ar"/>
              </w:rPr>
            </w:sdtEndPr>
            <w:sdtContent>
              <w:r>
                <w:rPr>
                  <w:rFonts w:hint="default" w:ascii="Calibri" w:hAnsi="Calibri" w:cs="Calibri" w:eastAsiaTheme="minorEastAsia"/>
                </w:rPr>
                <w:t>1</w:t>
              </w:r>
              <w:r>
                <w:rPr>
                  <w:rFonts w:hint="eastAsia" w:ascii="宋体" w:hAnsi="宋体" w:eastAsia="宋体" w:cs="宋体"/>
                </w:rPr>
                <w:t>、企业可以查看系统反馈的未被受理原因；</w:t>
              </w:r>
            </w:sdtContent>
          </w:sdt>
          <w:r>
            <w:tab/>
          </w:r>
          <w:bookmarkStart w:id="57" w:name="_Toc5416_WPSOffice_Level2Page"/>
          <w:r>
            <w:t>31</w:t>
          </w:r>
          <w:bookmarkEnd w:id="57"/>
          <w:r>
            <w:fldChar w:fldCharType="end"/>
          </w:r>
        </w:p>
        <w:p>
          <w:pPr>
            <w:pStyle w:val="12"/>
            <w:tabs>
              <w:tab w:val="right" w:leader="dot" w:pos="8306"/>
            </w:tabs>
          </w:pPr>
          <w:r>
            <w:fldChar w:fldCharType="begin"/>
          </w:r>
          <w:r>
            <w:instrText xml:space="preserve"> HYPERLINK \l _Toc19805_WPSOffice_Level2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23b803b7-c92a-43fb-a9ae-16d29413a8f6}"/>
              </w:placeholder>
            </w:sdtPr>
            <w:sdtEndPr>
              <w:rPr>
                <w:rFonts w:asciiTheme="minorHAnsi" w:hAnsiTheme="minorHAnsi" w:eastAsiaTheme="minorEastAsia" w:cstheme="minorBidi"/>
                <w:kern w:val="0"/>
                <w:sz w:val="24"/>
                <w:szCs w:val="24"/>
                <w:lang w:val="en-US" w:eastAsia="zh-CN" w:bidi="ar"/>
              </w:rPr>
            </w:sdtEndPr>
            <w:sdtContent>
              <w:r>
                <w:rPr>
                  <w:rFonts w:hint="default" w:ascii="Calibri" w:hAnsi="Calibri" w:cs="Calibri" w:eastAsiaTheme="minorEastAsia"/>
                </w:rPr>
                <w:t>2</w:t>
              </w:r>
              <w:r>
                <w:rPr>
                  <w:rFonts w:hint="eastAsia" w:ascii="宋体" w:hAnsi="宋体" w:eastAsia="宋体" w:cs="宋体"/>
                </w:rPr>
                <w:t>、企业不能再下载包含已提交申报信息的《高新技术企业认定申请书》</w:t>
              </w:r>
              <w:r>
                <w:rPr>
                  <w:rFonts w:hint="default" w:ascii="Calibri" w:hAnsi="Calibri" w:cs="Calibri" w:eastAsiaTheme="minorEastAsia"/>
                </w:rPr>
                <w:t>pdf</w:t>
              </w:r>
              <w:r>
                <w:rPr>
                  <w:rFonts w:hint="eastAsia" w:ascii="宋体" w:hAnsi="宋体" w:eastAsia="宋体" w:cs="宋体"/>
                </w:rPr>
                <w:t>文件；</w:t>
              </w:r>
            </w:sdtContent>
          </w:sdt>
          <w:r>
            <w:tab/>
          </w:r>
          <w:bookmarkStart w:id="58" w:name="_Toc19805_WPSOffice_Level2Page"/>
          <w:r>
            <w:t>31</w:t>
          </w:r>
          <w:bookmarkEnd w:id="58"/>
          <w:r>
            <w:fldChar w:fldCharType="end"/>
          </w:r>
        </w:p>
        <w:p>
          <w:pPr>
            <w:pStyle w:val="12"/>
            <w:tabs>
              <w:tab w:val="right" w:leader="dot" w:pos="8306"/>
            </w:tabs>
          </w:pPr>
          <w:r>
            <w:fldChar w:fldCharType="begin"/>
          </w:r>
          <w:r>
            <w:instrText xml:space="preserve"> HYPERLINK \l _Toc30700_WPSOffice_Level2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b0d4fa2a-551c-4179-a2d9-710d2cf7f223}"/>
              </w:placeholder>
            </w:sdtPr>
            <w:sdtEndPr>
              <w:rPr>
                <w:rFonts w:asciiTheme="minorHAnsi" w:hAnsiTheme="minorHAnsi" w:eastAsiaTheme="minorEastAsia" w:cstheme="minorBidi"/>
                <w:kern w:val="0"/>
                <w:sz w:val="24"/>
                <w:szCs w:val="24"/>
                <w:lang w:val="en-US" w:eastAsia="zh-CN" w:bidi="ar"/>
              </w:rPr>
            </w:sdtEndPr>
            <w:sdtContent>
              <w:r>
                <w:rPr>
                  <w:rFonts w:hint="default" w:ascii="Calibri" w:hAnsi="Calibri" w:cs="Calibri" w:eastAsiaTheme="minorEastAsia"/>
                </w:rPr>
                <w:t>3</w:t>
              </w:r>
              <w:r>
                <w:rPr>
                  <w:rFonts w:hint="eastAsia" w:ascii="宋体" w:hAnsi="宋体" w:eastAsia="宋体" w:cs="宋体"/>
                </w:rPr>
                <w:t>、企业在点击“新建申报材料”时，系统不允许用户填写。</w:t>
              </w:r>
            </w:sdtContent>
          </w:sdt>
          <w:r>
            <w:tab/>
          </w:r>
          <w:bookmarkStart w:id="59" w:name="_Toc30700_WPSOffice_Level2Page"/>
          <w:r>
            <w:t>31</w:t>
          </w:r>
          <w:bookmarkEnd w:id="59"/>
          <w:r>
            <w:fldChar w:fldCharType="end"/>
          </w:r>
        </w:p>
        <w:p>
          <w:pPr>
            <w:pStyle w:val="12"/>
            <w:tabs>
              <w:tab w:val="right" w:leader="dot" w:pos="8306"/>
            </w:tabs>
          </w:pPr>
          <w:r>
            <w:fldChar w:fldCharType="begin"/>
          </w:r>
          <w:r>
            <w:instrText xml:space="preserve"> HYPERLINK \l _Toc19275_WPSOffice_Level2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1fae030b-123b-4cdb-966d-3108b61230ee}"/>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5</w:t>
              </w:r>
              <w:r>
                <w:rPr>
                  <w:rFonts w:hint="eastAsia" w:ascii="黑体" w:hAnsi="宋体" w:eastAsia="黑体" w:cs="黑体"/>
                </w:rPr>
                <w:t>–</w:t>
              </w:r>
              <w:r>
                <w:rPr>
                  <w:rFonts w:hint="default" w:ascii="Arial" w:hAnsi="Arial" w:cs="Arial" w:eastAsiaTheme="minorEastAsia"/>
                </w:rPr>
                <w:t>30 </w:t>
              </w:r>
              <w:r>
                <w:rPr>
                  <w:rFonts w:hint="eastAsia" w:ascii="黑体" w:hAnsi="宋体" w:eastAsia="黑体" w:cs="黑体"/>
                </w:rPr>
                <w:t>年报填写页面</w:t>
              </w:r>
            </w:sdtContent>
          </w:sdt>
          <w:r>
            <w:tab/>
          </w:r>
          <w:bookmarkStart w:id="60" w:name="_Toc19275_WPSOffice_Level2Page"/>
          <w:r>
            <w:t>32</w:t>
          </w:r>
          <w:bookmarkEnd w:id="60"/>
          <w:r>
            <w:fldChar w:fldCharType="end"/>
          </w:r>
        </w:p>
        <w:p>
          <w:pPr>
            <w:pStyle w:val="12"/>
            <w:tabs>
              <w:tab w:val="right" w:leader="dot" w:pos="8306"/>
            </w:tabs>
          </w:pPr>
          <w:r>
            <w:fldChar w:fldCharType="begin"/>
          </w:r>
          <w:r>
            <w:instrText xml:space="preserve"> HYPERLINK \l _Toc12789_WPSOffice_Level2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dcdd5a03-13be-48ec-a6d9-f36ff2961c77}"/>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5</w:t>
              </w:r>
              <w:r>
                <w:rPr>
                  <w:rFonts w:hint="eastAsia" w:ascii="黑体" w:hAnsi="宋体" w:eastAsia="黑体" w:cs="黑体"/>
                </w:rPr>
                <w:t>–</w:t>
              </w:r>
              <w:r>
                <w:rPr>
                  <w:rFonts w:hint="default" w:ascii="Arial" w:hAnsi="Arial" w:cs="Arial" w:eastAsiaTheme="minorEastAsia"/>
                </w:rPr>
                <w:t>31 </w:t>
              </w:r>
              <w:r>
                <w:rPr>
                  <w:rFonts w:hint="eastAsia" w:ascii="黑体" w:hAnsi="宋体" w:eastAsia="黑体" w:cs="黑体"/>
                </w:rPr>
                <w:t>年报填写详情页</w:t>
              </w:r>
            </w:sdtContent>
          </w:sdt>
          <w:r>
            <w:tab/>
          </w:r>
          <w:bookmarkStart w:id="61" w:name="_Toc12789_WPSOffice_Level2Page"/>
          <w:r>
            <w:t>33</w:t>
          </w:r>
          <w:bookmarkEnd w:id="61"/>
          <w:r>
            <w:fldChar w:fldCharType="end"/>
          </w:r>
        </w:p>
        <w:p>
          <w:pPr>
            <w:pStyle w:val="12"/>
            <w:tabs>
              <w:tab w:val="right" w:leader="dot" w:pos="8306"/>
            </w:tabs>
          </w:pPr>
          <w:r>
            <w:fldChar w:fldCharType="begin"/>
          </w:r>
          <w:r>
            <w:instrText xml:space="preserve"> HYPERLINK \l _Toc3540_WPSOffice_Level2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a368fd74-c197-4b64-8e7a-4b6b2a1c07f1}"/>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5</w:t>
              </w:r>
              <w:r>
                <w:rPr>
                  <w:rFonts w:hint="eastAsia" w:ascii="黑体" w:hAnsi="宋体" w:eastAsia="黑体" w:cs="黑体"/>
                </w:rPr>
                <w:t>–</w:t>
              </w:r>
              <w:r>
                <w:rPr>
                  <w:rFonts w:hint="default" w:ascii="Arial" w:hAnsi="Arial" w:cs="Arial" w:eastAsiaTheme="minorEastAsia"/>
                </w:rPr>
                <w:t>32 </w:t>
              </w:r>
              <w:r>
                <w:rPr>
                  <w:rFonts w:hint="eastAsia" w:ascii="黑体" w:hAnsi="宋体" w:eastAsia="黑体" w:cs="黑体"/>
                </w:rPr>
                <w:t>查询高企证书页面</w:t>
              </w:r>
            </w:sdtContent>
          </w:sdt>
          <w:r>
            <w:tab/>
          </w:r>
          <w:bookmarkStart w:id="62" w:name="_Toc3540_WPSOffice_Level2Page"/>
          <w:r>
            <w:t>34</w:t>
          </w:r>
          <w:bookmarkEnd w:id="62"/>
          <w:r>
            <w:fldChar w:fldCharType="end"/>
          </w:r>
        </w:p>
        <w:p>
          <w:pPr>
            <w:pStyle w:val="12"/>
            <w:tabs>
              <w:tab w:val="right" w:leader="dot" w:pos="8306"/>
            </w:tabs>
          </w:pPr>
          <w:r>
            <w:fldChar w:fldCharType="begin"/>
          </w:r>
          <w:r>
            <w:instrText xml:space="preserve"> HYPERLINK \l _Toc29717_WPSOffice_Level2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fec51ae6-cc5c-464b-9161-02e49f4f464f}"/>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5</w:t>
              </w:r>
              <w:r>
                <w:rPr>
                  <w:rFonts w:hint="eastAsia" w:ascii="黑体" w:hAnsi="宋体" w:eastAsia="黑体" w:cs="黑体"/>
                </w:rPr>
                <w:t>–</w:t>
              </w:r>
              <w:r>
                <w:rPr>
                  <w:rFonts w:hint="default" w:ascii="Arial" w:hAnsi="Arial" w:cs="Arial" w:eastAsiaTheme="minorEastAsia"/>
                </w:rPr>
                <w:t>33 </w:t>
              </w:r>
              <w:r>
                <w:rPr>
                  <w:rFonts w:hint="eastAsia" w:ascii="黑体" w:hAnsi="宋体" w:eastAsia="黑体" w:cs="黑体"/>
                </w:rPr>
                <w:t>查看审批进度页面</w:t>
              </w:r>
            </w:sdtContent>
          </w:sdt>
          <w:r>
            <w:tab/>
          </w:r>
          <w:bookmarkStart w:id="63" w:name="_Toc29717_WPSOffice_Level2Page"/>
          <w:r>
            <w:t>34</w:t>
          </w:r>
          <w:bookmarkEnd w:id="63"/>
          <w:r>
            <w:fldChar w:fldCharType="end"/>
          </w:r>
        </w:p>
        <w:p>
          <w:pPr>
            <w:pStyle w:val="12"/>
            <w:tabs>
              <w:tab w:val="right" w:leader="dot" w:pos="8306"/>
            </w:tabs>
          </w:pPr>
          <w:r>
            <w:fldChar w:fldCharType="begin"/>
          </w:r>
          <w:r>
            <w:instrText xml:space="preserve"> HYPERLINK \l _Toc5993_WPSOffice_Level2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5be19565-7f80-40f2-a9c9-0e98f211d9a6}"/>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5</w:t>
              </w:r>
              <w:r>
                <w:rPr>
                  <w:rFonts w:hint="eastAsia" w:ascii="黑体" w:hAnsi="宋体" w:eastAsia="黑体" w:cs="黑体"/>
                </w:rPr>
                <w:t>–</w:t>
              </w:r>
              <w:r>
                <w:rPr>
                  <w:rFonts w:hint="default" w:ascii="Arial" w:hAnsi="Arial" w:cs="Arial" w:eastAsiaTheme="minorEastAsia"/>
                </w:rPr>
                <w:t>34 </w:t>
              </w:r>
              <w:r>
                <w:rPr>
                  <w:rFonts w:hint="eastAsia" w:ascii="黑体" w:hAnsi="宋体" w:eastAsia="黑体" w:cs="黑体"/>
                </w:rPr>
                <w:t>问题建议列表页</w:t>
              </w:r>
            </w:sdtContent>
          </w:sdt>
          <w:r>
            <w:tab/>
          </w:r>
          <w:bookmarkStart w:id="64" w:name="_Toc5993_WPSOffice_Level2Page"/>
          <w:r>
            <w:t>35</w:t>
          </w:r>
          <w:bookmarkEnd w:id="64"/>
          <w:r>
            <w:fldChar w:fldCharType="end"/>
          </w:r>
        </w:p>
        <w:p>
          <w:pPr>
            <w:pStyle w:val="12"/>
            <w:tabs>
              <w:tab w:val="right" w:leader="dot" w:pos="8306"/>
            </w:tabs>
          </w:pPr>
          <w:r>
            <w:fldChar w:fldCharType="begin"/>
          </w:r>
          <w:r>
            <w:instrText xml:space="preserve"> HYPERLINK \l _Toc8210_WPSOffice_Level2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b0167851-6243-47ff-9227-50ac542d40f4}"/>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5</w:t>
              </w:r>
              <w:r>
                <w:rPr>
                  <w:rFonts w:hint="eastAsia" w:ascii="黑体" w:hAnsi="宋体" w:eastAsia="黑体" w:cs="黑体"/>
                </w:rPr>
                <w:t>–</w:t>
              </w:r>
              <w:r>
                <w:rPr>
                  <w:rFonts w:hint="default" w:ascii="Arial" w:hAnsi="Arial" w:cs="Arial" w:eastAsiaTheme="minorEastAsia"/>
                </w:rPr>
                <w:t>35 </w:t>
              </w:r>
              <w:r>
                <w:rPr>
                  <w:rFonts w:hint="eastAsia" w:ascii="黑体" w:hAnsi="宋体" w:eastAsia="黑体" w:cs="黑体"/>
                </w:rPr>
                <w:t>问题建议填写页</w:t>
              </w:r>
            </w:sdtContent>
          </w:sdt>
          <w:r>
            <w:tab/>
          </w:r>
          <w:bookmarkStart w:id="65" w:name="_Toc8210_WPSOffice_Level2Page"/>
          <w:r>
            <w:t>35</w:t>
          </w:r>
          <w:bookmarkEnd w:id="65"/>
          <w:r>
            <w:fldChar w:fldCharType="end"/>
          </w:r>
        </w:p>
        <w:p>
          <w:pPr>
            <w:pStyle w:val="11"/>
            <w:tabs>
              <w:tab w:val="right" w:leader="dot" w:pos="8306"/>
            </w:tabs>
          </w:pPr>
          <w:r>
            <w:rPr>
              <w:b/>
              <w:bCs/>
            </w:rPr>
            <w:fldChar w:fldCharType="begin"/>
          </w:r>
          <w:r>
            <w:instrText xml:space="preserve"> HYPERLINK \l _Toc25953_WPSOffice_Level1 </w:instrText>
          </w:r>
          <w:r>
            <w:rPr>
              <w:b/>
              <w:bCs/>
            </w:rPr>
            <w:fldChar w:fldCharType="separate"/>
          </w:r>
          <w:sdt>
            <w:sdtPr>
              <w:rPr>
                <w:rFonts w:asciiTheme="minorHAnsi" w:hAnsiTheme="minorHAnsi" w:eastAsiaTheme="minorEastAsia" w:cstheme="minorBidi"/>
                <w:b/>
                <w:bCs/>
                <w:kern w:val="0"/>
                <w:sz w:val="24"/>
                <w:szCs w:val="24"/>
                <w:lang w:val="en-US" w:eastAsia="zh-CN" w:bidi="ar"/>
              </w:rPr>
              <w:id w:val="147466791"/>
              <w:placeholder>
                <w:docPart w:val="{051a2dcf-3075-4a1e-8016-13c41620cc76}"/>
              </w:placeholder>
            </w:sdtPr>
            <w:sdtEndPr>
              <w:rPr>
                <w:rFonts w:asciiTheme="minorHAnsi" w:hAnsiTheme="minorHAnsi" w:eastAsiaTheme="minorEastAsia" w:cstheme="minorBidi"/>
                <w:b/>
                <w:bCs/>
                <w:kern w:val="0"/>
                <w:sz w:val="24"/>
                <w:szCs w:val="24"/>
                <w:lang w:val="en-US" w:eastAsia="zh-CN" w:bidi="ar"/>
              </w:rPr>
            </w:sdtEndPr>
            <w:sdtContent>
              <w:r>
                <w:rPr>
                  <w:rFonts w:hint="eastAsia" w:ascii="宋体" w:hAnsi="宋体" w:eastAsia="宋体" w:cs="宋体"/>
                  <w:b/>
                  <w:bCs/>
                </w:rPr>
                <w:t>6.</w:t>
              </w:r>
              <w:r>
                <w:rPr>
                  <w:rFonts w:hint="default" w:ascii="Times New Roman" w:hAnsi="Times New Roman" w:eastAsia="宋体" w:cs="Times New Roman"/>
                  <w:b/>
                  <w:bCs/>
                </w:rPr>
                <w:t>      </w:t>
              </w:r>
              <w:r>
                <w:rPr>
                  <w:rFonts w:hint="eastAsia" w:ascii="黑体" w:hAnsi="宋体" w:eastAsia="黑体" w:cs="黑体"/>
                  <w:b/>
                  <w:bCs/>
                </w:rPr>
                <w:t>省（市、区）级认定机构使用操作说明</w:t>
              </w:r>
            </w:sdtContent>
          </w:sdt>
          <w:r>
            <w:rPr>
              <w:b/>
              <w:bCs/>
            </w:rPr>
            <w:tab/>
          </w:r>
          <w:bookmarkStart w:id="66" w:name="_Toc25953_WPSOffice_Level1Page"/>
          <w:r>
            <w:rPr>
              <w:b/>
              <w:bCs/>
            </w:rPr>
            <w:t>36</w:t>
          </w:r>
          <w:bookmarkEnd w:id="66"/>
          <w:r>
            <w:rPr>
              <w:b/>
              <w:bCs/>
            </w:rPr>
            <w:fldChar w:fldCharType="end"/>
          </w:r>
        </w:p>
        <w:p>
          <w:pPr>
            <w:pStyle w:val="12"/>
            <w:tabs>
              <w:tab w:val="right" w:leader="dot" w:pos="8306"/>
            </w:tabs>
          </w:pPr>
          <w:r>
            <w:fldChar w:fldCharType="begin"/>
          </w:r>
          <w:r>
            <w:instrText xml:space="preserve"> HYPERLINK \l _Toc3924_WPSOffice_Level2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7707522a-91fb-4c54-b0ad-505b2f3948d7}"/>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1 </w:t>
              </w:r>
              <w:r>
                <w:rPr>
                  <w:rFonts w:hint="eastAsia" w:ascii="黑体" w:hAnsi="宋体" w:eastAsia="黑体" w:cs="黑体"/>
                </w:rPr>
                <w:t>认定机构登录页</w:t>
              </w:r>
            </w:sdtContent>
          </w:sdt>
          <w:r>
            <w:tab/>
          </w:r>
          <w:bookmarkStart w:id="67" w:name="_Toc3924_WPSOffice_Level2Page"/>
          <w:r>
            <w:t>36</w:t>
          </w:r>
          <w:bookmarkEnd w:id="67"/>
          <w:r>
            <w:fldChar w:fldCharType="end"/>
          </w:r>
        </w:p>
        <w:p>
          <w:pPr>
            <w:pStyle w:val="12"/>
            <w:tabs>
              <w:tab w:val="right" w:leader="dot" w:pos="8306"/>
            </w:tabs>
          </w:pPr>
          <w:r>
            <w:fldChar w:fldCharType="begin"/>
          </w:r>
          <w:r>
            <w:instrText xml:space="preserve"> HYPERLINK \l _Toc16971_WPSOffice_Level2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6f494773-43de-433c-8b66-c2f61b90a6db}"/>
              </w:placeholder>
            </w:sdtPr>
            <w:sdtEndPr>
              <w:rPr>
                <w:rFonts w:asciiTheme="minorHAnsi" w:hAnsiTheme="minorHAnsi" w:eastAsiaTheme="minorEastAsia" w:cstheme="minorBidi"/>
                <w:kern w:val="0"/>
                <w:sz w:val="24"/>
                <w:szCs w:val="24"/>
                <w:lang w:val="en-US" w:eastAsia="zh-CN" w:bidi="ar"/>
              </w:rPr>
            </w:sdtEndPr>
            <w:sdtContent>
              <w:r>
                <w:rPr>
                  <w:rFonts w:hint="default" w:ascii="Calibri" w:hAnsi="Calibri" w:cs="Calibri" w:eastAsiaTheme="minorEastAsia"/>
                </w:rPr>
                <w:t>（1）</w:t>
              </w:r>
              <w:r>
                <w:rPr>
                  <w:rFonts w:hint="eastAsia" w:ascii="宋体" w:hAnsi="宋体" w:eastAsia="宋体" w:cs="宋体"/>
                </w:rPr>
                <w:t>首页（即工作进度详情）；</w:t>
              </w:r>
            </w:sdtContent>
          </w:sdt>
          <w:r>
            <w:tab/>
          </w:r>
          <w:bookmarkStart w:id="68" w:name="_Toc16971_WPSOffice_Level2Page"/>
          <w:r>
            <w:t>36</w:t>
          </w:r>
          <w:bookmarkEnd w:id="68"/>
          <w:r>
            <w:fldChar w:fldCharType="end"/>
          </w:r>
        </w:p>
        <w:p>
          <w:pPr>
            <w:pStyle w:val="12"/>
            <w:tabs>
              <w:tab w:val="right" w:leader="dot" w:pos="8306"/>
            </w:tabs>
          </w:pPr>
          <w:r>
            <w:fldChar w:fldCharType="begin"/>
          </w:r>
          <w:r>
            <w:instrText xml:space="preserve"> HYPERLINK \l _Toc4580_WPSOffice_Level2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f0a9f354-21c0-4a92-9fb6-ff14df8f8e06}"/>
              </w:placeholder>
            </w:sdtPr>
            <w:sdtEndPr>
              <w:rPr>
                <w:rFonts w:asciiTheme="minorHAnsi" w:hAnsiTheme="minorHAnsi" w:eastAsiaTheme="minorEastAsia" w:cstheme="minorBidi"/>
                <w:kern w:val="0"/>
                <w:sz w:val="24"/>
                <w:szCs w:val="24"/>
                <w:lang w:val="en-US" w:eastAsia="zh-CN" w:bidi="ar"/>
              </w:rPr>
            </w:sdtEndPr>
            <w:sdtContent>
              <w:r>
                <w:rPr>
                  <w:rFonts w:hint="default" w:ascii="Calibri" w:hAnsi="Calibri" w:cs="Calibri" w:eastAsiaTheme="minorEastAsia"/>
                </w:rPr>
                <w:t>（2）</w:t>
              </w:r>
              <w:r>
                <w:rPr>
                  <w:rFonts w:hint="eastAsia" w:ascii="宋体" w:hAnsi="宋体" w:eastAsia="宋体" w:cs="宋体"/>
                </w:rPr>
                <w:t>企业注册管理；</w:t>
              </w:r>
            </w:sdtContent>
          </w:sdt>
          <w:r>
            <w:tab/>
          </w:r>
          <w:bookmarkStart w:id="69" w:name="_Toc4580_WPSOffice_Level2Page"/>
          <w:r>
            <w:t>36</w:t>
          </w:r>
          <w:bookmarkEnd w:id="69"/>
          <w:r>
            <w:fldChar w:fldCharType="end"/>
          </w:r>
        </w:p>
        <w:p>
          <w:pPr>
            <w:pStyle w:val="12"/>
            <w:tabs>
              <w:tab w:val="right" w:leader="dot" w:pos="8306"/>
            </w:tabs>
          </w:pPr>
          <w:r>
            <w:fldChar w:fldCharType="begin"/>
          </w:r>
          <w:r>
            <w:instrText xml:space="preserve"> HYPERLINK \l _Toc27018_WPSOffice_Level2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12974613-a81e-49f9-bb1b-63f2b43e6756}"/>
              </w:placeholder>
            </w:sdtPr>
            <w:sdtEndPr>
              <w:rPr>
                <w:rFonts w:asciiTheme="minorHAnsi" w:hAnsiTheme="minorHAnsi" w:eastAsiaTheme="minorEastAsia" w:cstheme="minorBidi"/>
                <w:kern w:val="0"/>
                <w:sz w:val="24"/>
                <w:szCs w:val="24"/>
                <w:lang w:val="en-US" w:eastAsia="zh-CN" w:bidi="ar"/>
              </w:rPr>
            </w:sdtEndPr>
            <w:sdtContent>
              <w:r>
                <w:rPr>
                  <w:rFonts w:hint="default" w:ascii="Calibri" w:hAnsi="Calibri" w:cs="Calibri" w:eastAsiaTheme="minorEastAsia"/>
                </w:rPr>
                <w:t>（3）</w:t>
              </w:r>
              <w:r>
                <w:rPr>
                  <w:rFonts w:hint="eastAsia" w:ascii="宋体" w:hAnsi="宋体" w:eastAsia="宋体" w:cs="宋体"/>
                </w:rPr>
                <w:t>高企认定申报管理；</w:t>
              </w:r>
            </w:sdtContent>
          </w:sdt>
          <w:r>
            <w:tab/>
          </w:r>
          <w:bookmarkStart w:id="70" w:name="_Toc27018_WPSOffice_Level2Page"/>
          <w:r>
            <w:t>36</w:t>
          </w:r>
          <w:bookmarkEnd w:id="70"/>
          <w:r>
            <w:fldChar w:fldCharType="end"/>
          </w:r>
        </w:p>
        <w:p>
          <w:pPr>
            <w:pStyle w:val="12"/>
            <w:tabs>
              <w:tab w:val="right" w:leader="dot" w:pos="8306"/>
            </w:tabs>
          </w:pPr>
          <w:r>
            <w:fldChar w:fldCharType="begin"/>
          </w:r>
          <w:r>
            <w:instrText xml:space="preserve"> HYPERLINK \l _Toc20338_WPSOffice_Level2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f2e8ef2c-dcf3-4699-a498-298aa747ca31}"/>
              </w:placeholder>
            </w:sdtPr>
            <w:sdtEndPr>
              <w:rPr>
                <w:rFonts w:asciiTheme="minorHAnsi" w:hAnsiTheme="minorHAnsi" w:eastAsiaTheme="minorEastAsia" w:cstheme="minorBidi"/>
                <w:kern w:val="0"/>
                <w:sz w:val="24"/>
                <w:szCs w:val="24"/>
                <w:lang w:val="en-US" w:eastAsia="zh-CN" w:bidi="ar"/>
              </w:rPr>
            </w:sdtEndPr>
            <w:sdtContent>
              <w:r>
                <w:rPr>
                  <w:rFonts w:hint="default" w:ascii="Calibri" w:hAnsi="Calibri" w:cs="Calibri" w:eastAsiaTheme="minorEastAsia"/>
                </w:rPr>
                <w:t>（4）</w:t>
              </w:r>
              <w:r>
                <w:rPr>
                  <w:rFonts w:hint="eastAsia" w:ascii="宋体" w:hAnsi="宋体" w:eastAsia="宋体" w:cs="宋体"/>
                </w:rPr>
                <w:t>企业年报管理；</w:t>
              </w:r>
            </w:sdtContent>
          </w:sdt>
          <w:r>
            <w:tab/>
          </w:r>
          <w:bookmarkStart w:id="71" w:name="_Toc20338_WPSOffice_Level2Page"/>
          <w:r>
            <w:t>36</w:t>
          </w:r>
          <w:bookmarkEnd w:id="71"/>
          <w:r>
            <w:fldChar w:fldCharType="end"/>
          </w:r>
        </w:p>
        <w:p>
          <w:pPr>
            <w:pStyle w:val="12"/>
            <w:tabs>
              <w:tab w:val="right" w:leader="dot" w:pos="8306"/>
            </w:tabs>
          </w:pPr>
          <w:r>
            <w:fldChar w:fldCharType="begin"/>
          </w:r>
          <w:r>
            <w:instrText xml:space="preserve"> HYPERLINK \l _Toc22175_WPSOffice_Level2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a78b532e-0686-4e3e-b051-73e3892cb9eb}"/>
              </w:placeholder>
            </w:sdtPr>
            <w:sdtEndPr>
              <w:rPr>
                <w:rFonts w:asciiTheme="minorHAnsi" w:hAnsiTheme="minorHAnsi" w:eastAsiaTheme="minorEastAsia" w:cstheme="minorBidi"/>
                <w:kern w:val="0"/>
                <w:sz w:val="24"/>
                <w:szCs w:val="24"/>
                <w:lang w:val="en-US" w:eastAsia="zh-CN" w:bidi="ar"/>
              </w:rPr>
            </w:sdtEndPr>
            <w:sdtContent>
              <w:r>
                <w:rPr>
                  <w:rFonts w:hint="default" w:ascii="Calibri" w:hAnsi="Calibri" w:cs="Calibri" w:eastAsiaTheme="minorEastAsia"/>
                </w:rPr>
                <w:t>（5）</w:t>
              </w:r>
              <w:r>
                <w:rPr>
                  <w:rFonts w:hint="eastAsia" w:ascii="宋体" w:hAnsi="宋体" w:eastAsia="宋体" w:cs="宋体"/>
                </w:rPr>
                <w:t>证书管理；</w:t>
              </w:r>
            </w:sdtContent>
          </w:sdt>
          <w:r>
            <w:tab/>
          </w:r>
          <w:bookmarkStart w:id="72" w:name="_Toc22175_WPSOffice_Level2Page"/>
          <w:r>
            <w:t>36</w:t>
          </w:r>
          <w:bookmarkEnd w:id="72"/>
          <w:r>
            <w:fldChar w:fldCharType="end"/>
          </w:r>
        </w:p>
        <w:p>
          <w:pPr>
            <w:pStyle w:val="12"/>
            <w:tabs>
              <w:tab w:val="right" w:leader="dot" w:pos="8306"/>
            </w:tabs>
          </w:pPr>
          <w:r>
            <w:fldChar w:fldCharType="begin"/>
          </w:r>
          <w:r>
            <w:instrText xml:space="preserve"> HYPERLINK \l _Toc22553_WPSOffice_Level2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92f10170-e0cb-46ed-96d9-ba4613738645}"/>
              </w:placeholder>
            </w:sdtPr>
            <w:sdtEndPr>
              <w:rPr>
                <w:rFonts w:asciiTheme="minorHAnsi" w:hAnsiTheme="minorHAnsi" w:eastAsiaTheme="minorEastAsia" w:cstheme="minorBidi"/>
                <w:kern w:val="0"/>
                <w:sz w:val="24"/>
                <w:szCs w:val="24"/>
                <w:lang w:val="en-US" w:eastAsia="zh-CN" w:bidi="ar"/>
              </w:rPr>
            </w:sdtEndPr>
            <w:sdtContent>
              <w:r>
                <w:rPr>
                  <w:rFonts w:hint="default" w:ascii="Calibri" w:hAnsi="Calibri" w:cs="Calibri" w:eastAsiaTheme="minorEastAsia"/>
                </w:rPr>
                <w:t>（6）</w:t>
              </w:r>
              <w:r>
                <w:rPr>
                  <w:rFonts w:hint="eastAsia" w:ascii="宋体" w:hAnsi="宋体" w:eastAsia="宋体" w:cs="宋体"/>
                </w:rPr>
                <w:t>企业黑名单管理；</w:t>
              </w:r>
            </w:sdtContent>
          </w:sdt>
          <w:r>
            <w:tab/>
          </w:r>
          <w:bookmarkStart w:id="73" w:name="_Toc22553_WPSOffice_Level2Page"/>
          <w:r>
            <w:t>36</w:t>
          </w:r>
          <w:bookmarkEnd w:id="73"/>
          <w:r>
            <w:fldChar w:fldCharType="end"/>
          </w:r>
        </w:p>
        <w:p>
          <w:pPr>
            <w:pStyle w:val="12"/>
            <w:tabs>
              <w:tab w:val="right" w:leader="dot" w:pos="8306"/>
            </w:tabs>
          </w:pPr>
          <w:r>
            <w:fldChar w:fldCharType="begin"/>
          </w:r>
          <w:r>
            <w:instrText xml:space="preserve"> HYPERLINK \l _Toc2455_WPSOffice_Level2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1bb5bb71-1554-449c-a6a1-b53874823acf}"/>
              </w:placeholder>
            </w:sdtPr>
            <w:sdtEndPr>
              <w:rPr>
                <w:rFonts w:asciiTheme="minorHAnsi" w:hAnsiTheme="minorHAnsi" w:eastAsiaTheme="minorEastAsia" w:cstheme="minorBidi"/>
                <w:kern w:val="0"/>
                <w:sz w:val="24"/>
                <w:szCs w:val="24"/>
                <w:lang w:val="en-US" w:eastAsia="zh-CN" w:bidi="ar"/>
              </w:rPr>
            </w:sdtEndPr>
            <w:sdtContent>
              <w:r>
                <w:rPr>
                  <w:rFonts w:hint="default" w:ascii="Calibri" w:hAnsi="Calibri" w:cs="Calibri" w:eastAsiaTheme="minorEastAsia"/>
                </w:rPr>
                <w:t>（7）</w:t>
              </w:r>
              <w:r>
                <w:rPr>
                  <w:rFonts w:hint="eastAsia" w:ascii="宋体" w:hAnsi="宋体" w:eastAsia="宋体" w:cs="宋体"/>
                </w:rPr>
                <w:t>账户管理；</w:t>
              </w:r>
            </w:sdtContent>
          </w:sdt>
          <w:r>
            <w:tab/>
          </w:r>
          <w:bookmarkStart w:id="74" w:name="_Toc2455_WPSOffice_Level2Page"/>
          <w:r>
            <w:t>36</w:t>
          </w:r>
          <w:bookmarkEnd w:id="74"/>
          <w:r>
            <w:fldChar w:fldCharType="end"/>
          </w:r>
        </w:p>
        <w:p>
          <w:pPr>
            <w:pStyle w:val="12"/>
            <w:tabs>
              <w:tab w:val="right" w:leader="dot" w:pos="8306"/>
            </w:tabs>
          </w:pPr>
          <w:r>
            <w:fldChar w:fldCharType="begin"/>
          </w:r>
          <w:r>
            <w:instrText xml:space="preserve"> HYPERLINK \l _Toc8848_WPSOffice_Level2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cf683035-02f3-444a-9dda-c6427137a7dc}"/>
              </w:placeholder>
            </w:sdtPr>
            <w:sdtEndPr>
              <w:rPr>
                <w:rFonts w:asciiTheme="minorHAnsi" w:hAnsiTheme="minorHAnsi" w:eastAsiaTheme="minorEastAsia" w:cstheme="minorBidi"/>
                <w:kern w:val="0"/>
                <w:sz w:val="24"/>
                <w:szCs w:val="24"/>
                <w:lang w:val="en-US" w:eastAsia="zh-CN" w:bidi="ar"/>
              </w:rPr>
            </w:sdtEndPr>
            <w:sdtContent>
              <w:r>
                <w:rPr>
                  <w:rFonts w:hint="default" w:ascii="Calibri" w:hAnsi="Calibri" w:cs="Calibri" w:eastAsiaTheme="minorEastAsia"/>
                </w:rPr>
                <w:t>（8）</w:t>
              </w:r>
              <w:r>
                <w:rPr>
                  <w:rFonts w:hint="eastAsia" w:ascii="宋体" w:hAnsi="宋体" w:eastAsia="宋体" w:cs="宋体"/>
                </w:rPr>
                <w:t>信息查询；</w:t>
              </w:r>
            </w:sdtContent>
          </w:sdt>
          <w:r>
            <w:tab/>
          </w:r>
          <w:bookmarkStart w:id="75" w:name="_Toc8848_WPSOffice_Level2Page"/>
          <w:r>
            <w:t>36</w:t>
          </w:r>
          <w:bookmarkEnd w:id="75"/>
          <w:r>
            <w:fldChar w:fldCharType="end"/>
          </w:r>
        </w:p>
        <w:p>
          <w:pPr>
            <w:pStyle w:val="12"/>
            <w:tabs>
              <w:tab w:val="right" w:leader="dot" w:pos="8306"/>
            </w:tabs>
          </w:pPr>
          <w:r>
            <w:fldChar w:fldCharType="begin"/>
          </w:r>
          <w:r>
            <w:instrText xml:space="preserve"> HYPERLINK \l _Toc8639_WPSOffice_Level2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03a49e64-8420-4b15-91dd-03fb794795a9}"/>
              </w:placeholder>
            </w:sdtPr>
            <w:sdtEndPr>
              <w:rPr>
                <w:rFonts w:asciiTheme="minorHAnsi" w:hAnsiTheme="minorHAnsi" w:eastAsiaTheme="minorEastAsia" w:cstheme="minorBidi"/>
                <w:kern w:val="0"/>
                <w:sz w:val="24"/>
                <w:szCs w:val="24"/>
                <w:lang w:val="en-US" w:eastAsia="zh-CN" w:bidi="ar"/>
              </w:rPr>
            </w:sdtEndPr>
            <w:sdtContent>
              <w:r>
                <w:rPr>
                  <w:rFonts w:hint="default" w:ascii="Calibri" w:hAnsi="Calibri" w:cs="Calibri" w:eastAsiaTheme="minorEastAsia"/>
                </w:rPr>
                <w:t>（9）</w:t>
              </w:r>
              <w:r>
                <w:rPr>
                  <w:rFonts w:hint="eastAsia" w:ascii="宋体" w:hAnsi="宋体" w:eastAsia="宋体" w:cs="宋体"/>
                </w:rPr>
                <w:t>信息统计；</w:t>
              </w:r>
            </w:sdtContent>
          </w:sdt>
          <w:r>
            <w:tab/>
          </w:r>
          <w:bookmarkStart w:id="76" w:name="_Toc8639_WPSOffice_Level2Page"/>
          <w:r>
            <w:t>36</w:t>
          </w:r>
          <w:bookmarkEnd w:id="76"/>
          <w:r>
            <w:fldChar w:fldCharType="end"/>
          </w:r>
        </w:p>
        <w:p>
          <w:pPr>
            <w:pStyle w:val="12"/>
            <w:tabs>
              <w:tab w:val="right" w:leader="dot" w:pos="8306"/>
            </w:tabs>
          </w:pPr>
          <w:r>
            <w:fldChar w:fldCharType="begin"/>
          </w:r>
          <w:r>
            <w:instrText xml:space="preserve"> HYPERLINK \l _Toc3730_WPSOffice_Level2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ae572c23-c03d-4c09-a7b9-b993c2dfe3d7}"/>
              </w:placeholder>
            </w:sdtPr>
            <w:sdtEndPr>
              <w:rPr>
                <w:rFonts w:asciiTheme="minorHAnsi" w:hAnsiTheme="minorHAnsi" w:eastAsiaTheme="minorEastAsia" w:cstheme="minorBidi"/>
                <w:kern w:val="0"/>
                <w:sz w:val="24"/>
                <w:szCs w:val="24"/>
                <w:lang w:val="en-US" w:eastAsia="zh-CN" w:bidi="ar"/>
              </w:rPr>
            </w:sdtEndPr>
            <w:sdtContent>
              <w:r>
                <w:rPr>
                  <w:rFonts w:hint="default" w:ascii="Calibri" w:hAnsi="Calibri" w:cs="Calibri" w:eastAsiaTheme="minorEastAsia"/>
                </w:rPr>
                <w:t>（10）</w:t>
              </w:r>
              <w:r>
                <w:rPr>
                  <w:rFonts w:hint="eastAsia" w:ascii="宋体" w:hAnsi="宋体" w:eastAsia="宋体" w:cs="宋体"/>
                </w:rPr>
                <w:t>历史版本；</w:t>
              </w:r>
            </w:sdtContent>
          </w:sdt>
          <w:r>
            <w:tab/>
          </w:r>
          <w:bookmarkStart w:id="77" w:name="_Toc3730_WPSOffice_Level2Page"/>
          <w:r>
            <w:t>36</w:t>
          </w:r>
          <w:bookmarkEnd w:id="77"/>
          <w:r>
            <w:fldChar w:fldCharType="end"/>
          </w:r>
        </w:p>
        <w:p>
          <w:pPr>
            <w:pStyle w:val="12"/>
            <w:tabs>
              <w:tab w:val="right" w:leader="dot" w:pos="8306"/>
            </w:tabs>
          </w:pPr>
          <w:r>
            <w:fldChar w:fldCharType="begin"/>
          </w:r>
          <w:r>
            <w:instrText xml:space="preserve"> HYPERLINK \l _Toc28391_WPSOffice_Level2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7730398f-b96d-4619-8a19-fa5d85e5b6bf}"/>
              </w:placeholder>
            </w:sdtPr>
            <w:sdtEndPr>
              <w:rPr>
                <w:rFonts w:asciiTheme="minorHAnsi" w:hAnsiTheme="minorHAnsi" w:eastAsiaTheme="minorEastAsia" w:cstheme="minorBidi"/>
                <w:kern w:val="0"/>
                <w:sz w:val="24"/>
                <w:szCs w:val="24"/>
                <w:lang w:val="en-US" w:eastAsia="zh-CN" w:bidi="ar"/>
              </w:rPr>
            </w:sdtEndPr>
            <w:sdtContent>
              <w:r>
                <w:rPr>
                  <w:rFonts w:hint="default" w:ascii="Calibri" w:hAnsi="Calibri" w:cs="Calibri" w:eastAsiaTheme="minorEastAsia"/>
                </w:rPr>
                <w:t>（11）</w:t>
              </w:r>
              <w:r>
                <w:rPr>
                  <w:rFonts w:hint="eastAsia" w:ascii="宋体" w:hAnsi="宋体" w:eastAsia="宋体" w:cs="宋体"/>
                </w:rPr>
                <w:t>问题建议。</w:t>
              </w:r>
            </w:sdtContent>
          </w:sdt>
          <w:r>
            <w:tab/>
          </w:r>
          <w:bookmarkStart w:id="78" w:name="_Toc28391_WPSOffice_Level2Page"/>
          <w:r>
            <w:t>36</w:t>
          </w:r>
          <w:bookmarkEnd w:id="78"/>
          <w:r>
            <w:fldChar w:fldCharType="end"/>
          </w:r>
        </w:p>
        <w:p>
          <w:pPr>
            <w:pStyle w:val="12"/>
            <w:tabs>
              <w:tab w:val="right" w:leader="dot" w:pos="8306"/>
            </w:tabs>
          </w:pPr>
          <w:r>
            <w:fldChar w:fldCharType="begin"/>
          </w:r>
          <w:r>
            <w:instrText xml:space="preserve"> HYPERLINK \l _Toc26542_WPSOffice_Level2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7eb05a83-280e-4334-8934-1b1c6c16ba86}"/>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2 </w:t>
              </w:r>
              <w:r>
                <w:rPr>
                  <w:rFonts w:hint="eastAsia" w:ascii="黑体" w:hAnsi="宋体" w:eastAsia="黑体" w:cs="黑体"/>
                </w:rPr>
                <w:t>认定业务管理系统主界面</w:t>
              </w:r>
            </w:sdtContent>
          </w:sdt>
          <w:r>
            <w:tab/>
          </w:r>
          <w:bookmarkStart w:id="79" w:name="_Toc26542_WPSOffice_Level2Page"/>
          <w:r>
            <w:t>37</w:t>
          </w:r>
          <w:bookmarkEnd w:id="79"/>
          <w:r>
            <w:fldChar w:fldCharType="end"/>
          </w:r>
        </w:p>
        <w:p>
          <w:pPr>
            <w:pStyle w:val="12"/>
            <w:tabs>
              <w:tab w:val="right" w:leader="dot" w:pos="8306"/>
            </w:tabs>
          </w:pPr>
          <w:r>
            <w:fldChar w:fldCharType="begin"/>
          </w:r>
          <w:r>
            <w:instrText xml:space="preserve"> HYPERLINK \l _Toc17781_WPSOffice_Level2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91154467-9c02-4f18-83bf-a77c85d1ff54}"/>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3 </w:t>
              </w:r>
              <w:r>
                <w:rPr>
                  <w:rFonts w:hint="eastAsia" w:ascii="黑体" w:hAnsi="宋体" w:eastAsia="黑体" w:cs="黑体"/>
                </w:rPr>
                <w:t>企业注册管理之企业注册信息审验</w:t>
              </w:r>
            </w:sdtContent>
          </w:sdt>
          <w:r>
            <w:tab/>
          </w:r>
          <w:bookmarkStart w:id="80" w:name="_Toc17781_WPSOffice_Level2Page"/>
          <w:r>
            <w:t>38</w:t>
          </w:r>
          <w:bookmarkEnd w:id="80"/>
          <w:r>
            <w:fldChar w:fldCharType="end"/>
          </w:r>
        </w:p>
        <w:p>
          <w:pPr>
            <w:pStyle w:val="12"/>
            <w:tabs>
              <w:tab w:val="right" w:leader="dot" w:pos="8306"/>
            </w:tabs>
          </w:pPr>
          <w:r>
            <w:fldChar w:fldCharType="begin"/>
          </w:r>
          <w:r>
            <w:instrText xml:space="preserve"> HYPERLINK \l _Toc21372_WPSOffice_Level2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d83d5ecd-82d3-4f5d-b235-d2767df13110}"/>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4 </w:t>
              </w:r>
              <w:r>
                <w:rPr>
                  <w:rFonts w:hint="eastAsia" w:ascii="黑体" w:hAnsi="宋体" w:eastAsia="黑体" w:cs="黑体"/>
                </w:rPr>
                <w:t>企业注册信息审验查看详情页面</w:t>
              </w:r>
            </w:sdtContent>
          </w:sdt>
          <w:r>
            <w:tab/>
          </w:r>
          <w:bookmarkStart w:id="81" w:name="_Toc21372_WPSOffice_Level2Page"/>
          <w:r>
            <w:t>38</w:t>
          </w:r>
          <w:bookmarkEnd w:id="81"/>
          <w:r>
            <w:fldChar w:fldCharType="end"/>
          </w:r>
        </w:p>
        <w:p>
          <w:pPr>
            <w:pStyle w:val="12"/>
            <w:tabs>
              <w:tab w:val="right" w:leader="dot" w:pos="8306"/>
            </w:tabs>
          </w:pPr>
          <w:r>
            <w:fldChar w:fldCharType="begin"/>
          </w:r>
          <w:r>
            <w:instrText xml:space="preserve"> HYPERLINK \l _Toc29764_WPSOffice_Level2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a31174df-578f-4034-83b3-0f6d6249d955}"/>
              </w:placeholder>
            </w:sdtPr>
            <w:sdtEndPr>
              <w:rPr>
                <w:rFonts w:asciiTheme="minorHAnsi" w:hAnsiTheme="minorHAnsi" w:eastAsiaTheme="minorEastAsia" w:cstheme="minorBidi"/>
                <w:kern w:val="0"/>
                <w:sz w:val="24"/>
                <w:szCs w:val="24"/>
                <w:lang w:val="en-US" w:eastAsia="zh-CN" w:bidi="ar"/>
              </w:rPr>
            </w:sdtEndPr>
            <w:sdtContent>
              <w:r>
                <w:rPr>
                  <w:rFonts w:hint="default" w:ascii="Calibri" w:hAnsi="Calibri" w:cs="Calibri" w:eastAsiaTheme="minorEastAsia"/>
                </w:rPr>
                <w:t>1.</w:t>
              </w:r>
              <w:r>
                <w:rPr>
                  <w:rFonts w:hint="default" w:ascii="Times New Roman" w:hAnsi="Times New Roman" w:cs="Times New Roman" w:eastAsiaTheme="minorEastAsia"/>
                </w:rPr>
                <w:t>        </w:t>
              </w:r>
              <w:r>
                <w:rPr>
                  <w:rFonts w:hint="eastAsia" w:ascii="宋体" w:hAnsi="宋体" w:eastAsia="宋体" w:cs="宋体"/>
                </w:rPr>
                <w:t>企业名称；</w:t>
              </w:r>
            </w:sdtContent>
          </w:sdt>
          <w:r>
            <w:tab/>
          </w:r>
          <w:bookmarkStart w:id="82" w:name="_Toc29764_WPSOffice_Level2Page"/>
          <w:r>
            <w:t>38</w:t>
          </w:r>
          <w:bookmarkEnd w:id="82"/>
          <w:r>
            <w:fldChar w:fldCharType="end"/>
          </w:r>
        </w:p>
        <w:p>
          <w:pPr>
            <w:pStyle w:val="12"/>
            <w:tabs>
              <w:tab w:val="right" w:leader="dot" w:pos="8306"/>
            </w:tabs>
          </w:pPr>
          <w:r>
            <w:fldChar w:fldCharType="begin"/>
          </w:r>
          <w:r>
            <w:instrText xml:space="preserve"> HYPERLINK \l _Toc11907_WPSOffice_Level2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80af012a-3e87-443b-ae2e-040428fcf1ba}"/>
              </w:placeholder>
            </w:sdtPr>
            <w:sdtEndPr>
              <w:rPr>
                <w:rFonts w:asciiTheme="minorHAnsi" w:hAnsiTheme="minorHAnsi" w:eastAsiaTheme="minorEastAsia" w:cstheme="minorBidi"/>
                <w:kern w:val="0"/>
                <w:sz w:val="24"/>
                <w:szCs w:val="24"/>
                <w:lang w:val="en-US" w:eastAsia="zh-CN" w:bidi="ar"/>
              </w:rPr>
            </w:sdtEndPr>
            <w:sdtContent>
              <w:r>
                <w:rPr>
                  <w:rFonts w:hint="default" w:ascii="Calibri" w:hAnsi="Calibri" w:cs="Calibri" w:eastAsiaTheme="minorEastAsia"/>
                </w:rPr>
                <w:t>2.</w:t>
              </w:r>
              <w:r>
                <w:rPr>
                  <w:rFonts w:hint="default" w:ascii="Times New Roman" w:hAnsi="Times New Roman" w:cs="Times New Roman" w:eastAsiaTheme="minorEastAsia"/>
                </w:rPr>
                <w:t>        </w:t>
              </w:r>
              <w:r>
                <w:rPr>
                  <w:rFonts w:hint="eastAsia" w:ascii="宋体" w:hAnsi="宋体" w:eastAsia="宋体" w:cs="宋体"/>
                </w:rPr>
                <w:t>年份；</w:t>
              </w:r>
            </w:sdtContent>
          </w:sdt>
          <w:r>
            <w:tab/>
          </w:r>
          <w:bookmarkStart w:id="83" w:name="_Toc11907_WPSOffice_Level2Page"/>
          <w:r>
            <w:t>38</w:t>
          </w:r>
          <w:bookmarkEnd w:id="83"/>
          <w:r>
            <w:fldChar w:fldCharType="end"/>
          </w:r>
        </w:p>
        <w:p>
          <w:pPr>
            <w:pStyle w:val="12"/>
            <w:tabs>
              <w:tab w:val="right" w:leader="dot" w:pos="8306"/>
            </w:tabs>
          </w:pPr>
          <w:r>
            <w:fldChar w:fldCharType="begin"/>
          </w:r>
          <w:r>
            <w:instrText xml:space="preserve"> HYPERLINK \l _Toc29296_WPSOffice_Level2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798af313-287d-4aaa-a02d-3c28016825c3}"/>
              </w:placeholder>
            </w:sdtPr>
            <w:sdtEndPr>
              <w:rPr>
                <w:rFonts w:asciiTheme="minorHAnsi" w:hAnsiTheme="minorHAnsi" w:eastAsiaTheme="minorEastAsia" w:cstheme="minorBidi"/>
                <w:kern w:val="0"/>
                <w:sz w:val="24"/>
                <w:szCs w:val="24"/>
                <w:lang w:val="en-US" w:eastAsia="zh-CN" w:bidi="ar"/>
              </w:rPr>
            </w:sdtEndPr>
            <w:sdtContent>
              <w:r>
                <w:rPr>
                  <w:rFonts w:hint="default" w:ascii="Calibri" w:hAnsi="Calibri" w:cs="Calibri" w:eastAsiaTheme="minorEastAsia"/>
                </w:rPr>
                <w:t>3.</w:t>
              </w:r>
              <w:r>
                <w:rPr>
                  <w:rFonts w:hint="default" w:ascii="Times New Roman" w:hAnsi="Times New Roman" w:cs="Times New Roman" w:eastAsiaTheme="minorEastAsia"/>
                </w:rPr>
                <w:t>        </w:t>
              </w:r>
              <w:r>
                <w:rPr>
                  <w:rFonts w:hint="eastAsia" w:ascii="宋体" w:hAnsi="宋体" w:eastAsia="宋体" w:cs="宋体"/>
                </w:rPr>
                <w:t>审核的状态。</w:t>
              </w:r>
            </w:sdtContent>
          </w:sdt>
          <w:r>
            <w:tab/>
          </w:r>
          <w:bookmarkStart w:id="84" w:name="_Toc29296_WPSOffice_Level2Page"/>
          <w:r>
            <w:t>38</w:t>
          </w:r>
          <w:bookmarkEnd w:id="84"/>
          <w:r>
            <w:fldChar w:fldCharType="end"/>
          </w:r>
        </w:p>
        <w:p>
          <w:pPr>
            <w:pStyle w:val="12"/>
            <w:tabs>
              <w:tab w:val="right" w:leader="dot" w:pos="8306"/>
            </w:tabs>
          </w:pPr>
          <w:r>
            <w:fldChar w:fldCharType="begin"/>
          </w:r>
          <w:r>
            <w:instrText xml:space="preserve"> HYPERLINK \l _Toc13659_WPSOffice_Level2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ed8122c4-1b9f-4cfe-95f0-98380d61c6bc}"/>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5 </w:t>
              </w:r>
              <w:r>
                <w:rPr>
                  <w:rFonts w:hint="eastAsia" w:ascii="黑体" w:hAnsi="宋体" w:eastAsia="黑体" w:cs="黑体"/>
                </w:rPr>
                <w:t>企业注册信息审验发送页面</w:t>
              </w:r>
            </w:sdtContent>
          </w:sdt>
          <w:r>
            <w:tab/>
          </w:r>
          <w:bookmarkStart w:id="85" w:name="_Toc13659_WPSOffice_Level2Page"/>
          <w:r>
            <w:t>39</w:t>
          </w:r>
          <w:bookmarkEnd w:id="85"/>
          <w:r>
            <w:fldChar w:fldCharType="end"/>
          </w:r>
        </w:p>
        <w:p>
          <w:pPr>
            <w:pStyle w:val="12"/>
            <w:tabs>
              <w:tab w:val="right" w:leader="dot" w:pos="8306"/>
            </w:tabs>
          </w:pPr>
          <w:r>
            <w:fldChar w:fldCharType="begin"/>
          </w:r>
          <w:r>
            <w:instrText xml:space="preserve"> HYPERLINK \l _Toc19572_WPSOffice_Level2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4f5893a3-c1fa-4627-a5f2-64dbcedecc75}"/>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6 </w:t>
              </w:r>
              <w:r>
                <w:rPr>
                  <w:rFonts w:hint="eastAsia" w:ascii="黑体" w:hAnsi="宋体" w:eastAsia="黑体" w:cs="黑体"/>
                </w:rPr>
                <w:t>变更认定机构转出界面</w:t>
              </w:r>
            </w:sdtContent>
          </w:sdt>
          <w:r>
            <w:tab/>
          </w:r>
          <w:bookmarkStart w:id="86" w:name="_Toc19572_WPSOffice_Level2Page"/>
          <w:r>
            <w:t>40</w:t>
          </w:r>
          <w:bookmarkEnd w:id="86"/>
          <w:r>
            <w:fldChar w:fldCharType="end"/>
          </w:r>
        </w:p>
        <w:p>
          <w:pPr>
            <w:pStyle w:val="12"/>
            <w:tabs>
              <w:tab w:val="right" w:leader="dot" w:pos="8306"/>
            </w:tabs>
          </w:pPr>
          <w:r>
            <w:fldChar w:fldCharType="begin"/>
          </w:r>
          <w:r>
            <w:instrText xml:space="preserve"> HYPERLINK \l _Toc972_WPSOffice_Level2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51d00132-742f-451f-b133-541f9084bc3e}"/>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7 </w:t>
              </w:r>
              <w:r>
                <w:rPr>
                  <w:rFonts w:hint="eastAsia" w:ascii="黑体" w:hAnsi="宋体" w:eastAsia="黑体" w:cs="黑体"/>
                </w:rPr>
                <w:t>变更认定机构转出审核界面</w:t>
              </w:r>
            </w:sdtContent>
          </w:sdt>
          <w:r>
            <w:tab/>
          </w:r>
          <w:bookmarkStart w:id="87" w:name="_Toc972_WPSOffice_Level2Page"/>
          <w:r>
            <w:t>40</w:t>
          </w:r>
          <w:bookmarkEnd w:id="87"/>
          <w:r>
            <w:fldChar w:fldCharType="end"/>
          </w:r>
        </w:p>
        <w:p>
          <w:pPr>
            <w:pStyle w:val="12"/>
            <w:tabs>
              <w:tab w:val="right" w:leader="dot" w:pos="8306"/>
            </w:tabs>
          </w:pPr>
          <w:r>
            <w:fldChar w:fldCharType="begin"/>
          </w:r>
          <w:r>
            <w:instrText xml:space="preserve"> HYPERLINK \l _Toc21319_WPSOffice_Level2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3ded715f-1e12-4730-a408-22ed51240b68}"/>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8 </w:t>
              </w:r>
              <w:r>
                <w:rPr>
                  <w:rFonts w:hint="eastAsia" w:ascii="黑体" w:hAnsi="宋体" w:eastAsia="黑体" w:cs="黑体"/>
                </w:rPr>
                <w:t>变更认定机构转入界面</w:t>
              </w:r>
            </w:sdtContent>
          </w:sdt>
          <w:r>
            <w:tab/>
          </w:r>
          <w:bookmarkStart w:id="88" w:name="_Toc21319_WPSOffice_Level2Page"/>
          <w:r>
            <w:t>41</w:t>
          </w:r>
          <w:bookmarkEnd w:id="88"/>
          <w:r>
            <w:fldChar w:fldCharType="end"/>
          </w:r>
        </w:p>
        <w:p>
          <w:pPr>
            <w:pStyle w:val="12"/>
            <w:tabs>
              <w:tab w:val="right" w:leader="dot" w:pos="8306"/>
            </w:tabs>
          </w:pPr>
          <w:r>
            <w:fldChar w:fldCharType="begin"/>
          </w:r>
          <w:r>
            <w:instrText xml:space="preserve"> HYPERLINK \l _Toc508_WPSOffice_Level2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5c3c7d42-8c41-4d5e-b2de-b4206d8e2a14}"/>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9 </w:t>
              </w:r>
              <w:r>
                <w:rPr>
                  <w:rFonts w:hint="eastAsia" w:ascii="黑体" w:hAnsi="宋体" w:eastAsia="黑体" w:cs="黑体"/>
                </w:rPr>
                <w:t>变更认定机构转入审核界面</w:t>
              </w:r>
            </w:sdtContent>
          </w:sdt>
          <w:r>
            <w:tab/>
          </w:r>
          <w:bookmarkStart w:id="89" w:name="_Toc508_WPSOffice_Level2Page"/>
          <w:r>
            <w:t>41</w:t>
          </w:r>
          <w:bookmarkEnd w:id="89"/>
          <w:r>
            <w:fldChar w:fldCharType="end"/>
          </w:r>
        </w:p>
        <w:p>
          <w:pPr>
            <w:pStyle w:val="12"/>
            <w:tabs>
              <w:tab w:val="right" w:leader="dot" w:pos="8306"/>
            </w:tabs>
          </w:pPr>
          <w:r>
            <w:fldChar w:fldCharType="begin"/>
          </w:r>
          <w:r>
            <w:instrText xml:space="preserve"> HYPERLINK \l _Toc25950_WPSOffice_Level2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da5e2901-edb6-46f0-8174-a4671ecd9559}"/>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10 </w:t>
              </w:r>
              <w:r>
                <w:rPr>
                  <w:rFonts w:hint="eastAsia" w:ascii="黑体" w:hAnsi="宋体" w:eastAsia="黑体" w:cs="黑体"/>
                </w:rPr>
                <w:t>企业核心信息变更审核列表</w:t>
              </w:r>
            </w:sdtContent>
          </w:sdt>
          <w:r>
            <w:tab/>
          </w:r>
          <w:bookmarkStart w:id="90" w:name="_Toc25950_WPSOffice_Level2Page"/>
          <w:r>
            <w:t>42</w:t>
          </w:r>
          <w:bookmarkEnd w:id="90"/>
          <w:r>
            <w:fldChar w:fldCharType="end"/>
          </w:r>
        </w:p>
        <w:p>
          <w:pPr>
            <w:pStyle w:val="12"/>
            <w:tabs>
              <w:tab w:val="right" w:leader="dot" w:pos="8306"/>
            </w:tabs>
          </w:pPr>
          <w:r>
            <w:fldChar w:fldCharType="begin"/>
          </w:r>
          <w:r>
            <w:instrText xml:space="preserve"> HYPERLINK \l _Toc22501_WPSOffice_Level2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3757c950-8399-4e1f-9afa-a04de0b16c6d}"/>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11 </w:t>
              </w:r>
              <w:r>
                <w:rPr>
                  <w:rFonts w:hint="eastAsia" w:ascii="黑体" w:hAnsi="宋体" w:eastAsia="黑体" w:cs="黑体"/>
                </w:rPr>
                <w:t>企业核心信息变更详情页</w:t>
              </w:r>
            </w:sdtContent>
          </w:sdt>
          <w:r>
            <w:tab/>
          </w:r>
          <w:bookmarkStart w:id="91" w:name="_Toc22501_WPSOffice_Level2Page"/>
          <w:r>
            <w:t>42</w:t>
          </w:r>
          <w:bookmarkEnd w:id="91"/>
          <w:r>
            <w:fldChar w:fldCharType="end"/>
          </w:r>
        </w:p>
        <w:p>
          <w:pPr>
            <w:pStyle w:val="12"/>
            <w:tabs>
              <w:tab w:val="right" w:leader="dot" w:pos="8306"/>
            </w:tabs>
          </w:pPr>
          <w:r>
            <w:fldChar w:fldCharType="begin"/>
          </w:r>
          <w:r>
            <w:instrText xml:space="preserve"> HYPERLINK \l _Toc10427_WPSOffice_Level2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474c0668-cf59-48c6-b29b-a4d4b3ebad18}"/>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12 </w:t>
              </w:r>
              <w:r>
                <w:rPr>
                  <w:rFonts w:hint="eastAsia" w:ascii="黑体" w:hAnsi="宋体" w:eastAsia="黑体" w:cs="黑体"/>
                </w:rPr>
                <w:t>企业更名审核列表</w:t>
              </w:r>
            </w:sdtContent>
          </w:sdt>
          <w:r>
            <w:tab/>
          </w:r>
          <w:bookmarkStart w:id="92" w:name="_Toc10427_WPSOffice_Level2Page"/>
          <w:r>
            <w:t>43</w:t>
          </w:r>
          <w:bookmarkEnd w:id="92"/>
          <w:r>
            <w:fldChar w:fldCharType="end"/>
          </w:r>
        </w:p>
        <w:p>
          <w:pPr>
            <w:pStyle w:val="12"/>
            <w:tabs>
              <w:tab w:val="right" w:leader="dot" w:pos="8306"/>
            </w:tabs>
          </w:pPr>
          <w:r>
            <w:fldChar w:fldCharType="begin"/>
          </w:r>
          <w:r>
            <w:instrText xml:space="preserve"> HYPERLINK \l _Toc427_WPSOffice_Level2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f04f2375-efb6-44f9-86ad-7d13c59573fd}"/>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13</w:t>
              </w:r>
              <w:r>
                <w:rPr>
                  <w:rFonts w:hint="eastAsia" w:ascii="黑体" w:hAnsi="宋体" w:eastAsia="黑体" w:cs="黑体"/>
                </w:rPr>
                <w:t>企业更名审批工作台</w:t>
              </w:r>
            </w:sdtContent>
          </w:sdt>
          <w:r>
            <w:tab/>
          </w:r>
          <w:bookmarkStart w:id="93" w:name="_Toc427_WPSOffice_Level2Page"/>
          <w:r>
            <w:t>43</w:t>
          </w:r>
          <w:bookmarkEnd w:id="93"/>
          <w:r>
            <w:fldChar w:fldCharType="end"/>
          </w:r>
        </w:p>
        <w:p>
          <w:pPr>
            <w:pStyle w:val="12"/>
            <w:tabs>
              <w:tab w:val="right" w:leader="dot" w:pos="8306"/>
            </w:tabs>
          </w:pPr>
          <w:r>
            <w:fldChar w:fldCharType="begin"/>
          </w:r>
          <w:r>
            <w:instrText xml:space="preserve"> HYPERLINK \l _Toc1647_WPSOffice_Level2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e472c388-eb1e-4dc1-9780-6ec9f5bab499}"/>
              </w:placeholder>
            </w:sdtPr>
            <w:sdtEndPr>
              <w:rPr>
                <w:rFonts w:asciiTheme="minorHAnsi" w:hAnsiTheme="minorHAnsi" w:eastAsiaTheme="minorEastAsia" w:cstheme="minorBidi"/>
                <w:kern w:val="0"/>
                <w:sz w:val="24"/>
                <w:szCs w:val="24"/>
                <w:lang w:val="en-US" w:eastAsia="zh-CN" w:bidi="ar"/>
              </w:rPr>
            </w:sdtEndPr>
            <w:sdtContent>
              <w:r>
                <w:rPr>
                  <w:rFonts w:hint="default" w:ascii="Calibri" w:hAnsi="Calibri" w:cs="Calibri" w:eastAsiaTheme="minorEastAsia"/>
                </w:rPr>
                <w:t>1、</w:t>
              </w:r>
              <w:r>
                <w:rPr>
                  <w:rFonts w:hint="eastAsia" w:ascii="宋体" w:hAnsi="宋体" w:eastAsia="宋体" w:cs="宋体"/>
                </w:rPr>
                <w:t>异地搬迁转出列表（非高企）</w:t>
              </w:r>
            </w:sdtContent>
          </w:sdt>
          <w:r>
            <w:tab/>
          </w:r>
          <w:bookmarkStart w:id="94" w:name="_Toc1647_WPSOffice_Level2Page"/>
          <w:r>
            <w:t>43</w:t>
          </w:r>
          <w:bookmarkEnd w:id="94"/>
          <w:r>
            <w:fldChar w:fldCharType="end"/>
          </w:r>
        </w:p>
        <w:p>
          <w:pPr>
            <w:pStyle w:val="12"/>
            <w:tabs>
              <w:tab w:val="right" w:leader="dot" w:pos="8306"/>
            </w:tabs>
          </w:pPr>
          <w:r>
            <w:fldChar w:fldCharType="begin"/>
          </w:r>
          <w:r>
            <w:instrText xml:space="preserve"> HYPERLINK \l _Toc13206_WPSOffice_Level2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a490fc58-05b2-4056-9e20-e5ed6ac233c8}"/>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14 </w:t>
              </w:r>
              <w:r>
                <w:rPr>
                  <w:rFonts w:hint="eastAsia" w:ascii="黑体" w:hAnsi="宋体" w:eastAsia="黑体" w:cs="黑体"/>
                </w:rPr>
                <w:t>企业异地搬迁转出列表</w:t>
              </w:r>
            </w:sdtContent>
          </w:sdt>
          <w:r>
            <w:tab/>
          </w:r>
          <w:bookmarkStart w:id="95" w:name="_Toc13206_WPSOffice_Level2Page"/>
          <w:r>
            <w:t>44</w:t>
          </w:r>
          <w:bookmarkEnd w:id="95"/>
          <w:r>
            <w:fldChar w:fldCharType="end"/>
          </w:r>
        </w:p>
        <w:p>
          <w:pPr>
            <w:pStyle w:val="12"/>
            <w:tabs>
              <w:tab w:val="right" w:leader="dot" w:pos="8306"/>
            </w:tabs>
          </w:pPr>
          <w:r>
            <w:fldChar w:fldCharType="begin"/>
          </w:r>
          <w:r>
            <w:instrText xml:space="preserve"> HYPERLINK \l _Toc31549_WPSOffice_Level2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2e4f93a9-5976-47a4-82cc-10b17a78d8ba}"/>
              </w:placeholder>
            </w:sdtPr>
            <w:sdtEndPr>
              <w:rPr>
                <w:rFonts w:asciiTheme="minorHAnsi" w:hAnsiTheme="minorHAnsi" w:eastAsiaTheme="minorEastAsia" w:cstheme="minorBidi"/>
                <w:kern w:val="0"/>
                <w:sz w:val="24"/>
                <w:szCs w:val="24"/>
                <w:lang w:val="en-US" w:eastAsia="zh-CN" w:bidi="ar"/>
              </w:rPr>
            </w:sdtEndPr>
            <w:sdtContent>
              <w:r>
                <w:rPr>
                  <w:rFonts w:hint="default" w:ascii="Calibri" w:hAnsi="Calibri" w:cs="Calibri" w:eastAsiaTheme="minorEastAsia"/>
                </w:rPr>
                <w:t>2、</w:t>
              </w:r>
              <w:r>
                <w:rPr>
                  <w:rFonts w:hint="eastAsia" w:ascii="宋体" w:hAnsi="宋体" w:eastAsia="宋体" w:cs="宋体"/>
                </w:rPr>
                <w:t>异地搬迁转入列表（高企）</w:t>
              </w:r>
            </w:sdtContent>
          </w:sdt>
          <w:r>
            <w:tab/>
          </w:r>
          <w:bookmarkStart w:id="96" w:name="_Toc31549_WPSOffice_Level2Page"/>
          <w:r>
            <w:t>44</w:t>
          </w:r>
          <w:bookmarkEnd w:id="96"/>
          <w:r>
            <w:fldChar w:fldCharType="end"/>
          </w:r>
        </w:p>
        <w:p>
          <w:pPr>
            <w:pStyle w:val="12"/>
            <w:tabs>
              <w:tab w:val="right" w:leader="dot" w:pos="8306"/>
            </w:tabs>
          </w:pPr>
          <w:r>
            <w:fldChar w:fldCharType="begin"/>
          </w:r>
          <w:r>
            <w:instrText xml:space="preserve"> HYPERLINK \l _Toc29351_WPSOffice_Level2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b27b2425-6e96-4972-9ef8-fbfe24777041}"/>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15 </w:t>
              </w:r>
              <w:r>
                <w:rPr>
                  <w:rFonts w:hint="eastAsia" w:ascii="黑体" w:hAnsi="宋体" w:eastAsia="黑体" w:cs="黑体"/>
                </w:rPr>
                <w:t>企业异地搬迁转入列表</w:t>
              </w:r>
            </w:sdtContent>
          </w:sdt>
          <w:r>
            <w:tab/>
          </w:r>
          <w:bookmarkStart w:id="97" w:name="_Toc29351_WPSOffice_Level2Page"/>
          <w:r>
            <w:t>44</w:t>
          </w:r>
          <w:bookmarkEnd w:id="97"/>
          <w:r>
            <w:fldChar w:fldCharType="end"/>
          </w:r>
        </w:p>
        <w:p>
          <w:pPr>
            <w:pStyle w:val="12"/>
            <w:tabs>
              <w:tab w:val="right" w:leader="dot" w:pos="8306"/>
            </w:tabs>
          </w:pPr>
          <w:r>
            <w:fldChar w:fldCharType="begin"/>
          </w:r>
          <w:r>
            <w:instrText xml:space="preserve"> HYPERLINK \l _Toc11836_WPSOffice_Level2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86a4db85-339a-4311-861d-43d265e1431d}"/>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16 </w:t>
              </w:r>
              <w:r>
                <w:rPr>
                  <w:rFonts w:hint="eastAsia" w:ascii="黑体" w:hAnsi="宋体" w:eastAsia="黑体" w:cs="黑体"/>
                </w:rPr>
                <w:t>认定机构修改企业邮箱页面</w:t>
              </w:r>
            </w:sdtContent>
          </w:sdt>
          <w:r>
            <w:tab/>
          </w:r>
          <w:bookmarkStart w:id="98" w:name="_Toc11836_WPSOffice_Level2Page"/>
          <w:r>
            <w:t>45</w:t>
          </w:r>
          <w:bookmarkEnd w:id="98"/>
          <w:r>
            <w:fldChar w:fldCharType="end"/>
          </w:r>
        </w:p>
        <w:p>
          <w:pPr>
            <w:pStyle w:val="12"/>
            <w:tabs>
              <w:tab w:val="right" w:leader="dot" w:pos="8306"/>
            </w:tabs>
          </w:pPr>
          <w:r>
            <w:fldChar w:fldCharType="begin"/>
          </w:r>
          <w:r>
            <w:instrText xml:space="preserve"> HYPERLINK \l _Toc12079_WPSOffice_Level2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11201ec3-2b9b-490e-b205-9b5310326cab}"/>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17 </w:t>
              </w:r>
              <w:r>
                <w:rPr>
                  <w:rFonts w:hint="eastAsia" w:ascii="黑体" w:hAnsi="宋体" w:eastAsia="黑体" w:cs="黑体"/>
                </w:rPr>
                <w:t>申报信息审验（受理）列表</w:t>
              </w:r>
            </w:sdtContent>
          </w:sdt>
          <w:r>
            <w:tab/>
          </w:r>
          <w:bookmarkStart w:id="99" w:name="_Toc12079_WPSOffice_Level2Page"/>
          <w:r>
            <w:t>45</w:t>
          </w:r>
          <w:bookmarkEnd w:id="99"/>
          <w:r>
            <w:fldChar w:fldCharType="end"/>
          </w:r>
        </w:p>
        <w:p>
          <w:pPr>
            <w:pStyle w:val="12"/>
            <w:tabs>
              <w:tab w:val="right" w:leader="dot" w:pos="8306"/>
            </w:tabs>
          </w:pPr>
          <w:r>
            <w:fldChar w:fldCharType="begin"/>
          </w:r>
          <w:r>
            <w:instrText xml:space="preserve"> HYPERLINK \l _Toc1456_WPSOffice_Level2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b47219b9-c51d-46bd-9438-2f68a6f8cf0b}"/>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18 </w:t>
              </w:r>
              <w:r>
                <w:rPr>
                  <w:rFonts w:hint="eastAsia" w:ascii="黑体" w:hAnsi="宋体" w:eastAsia="黑体" w:cs="黑体"/>
                </w:rPr>
                <w:t>申报信息审验（受理）审批页面</w:t>
              </w:r>
            </w:sdtContent>
          </w:sdt>
          <w:r>
            <w:tab/>
          </w:r>
          <w:bookmarkStart w:id="100" w:name="_Toc1456_WPSOffice_Level2Page"/>
          <w:r>
            <w:t>46</w:t>
          </w:r>
          <w:bookmarkEnd w:id="100"/>
          <w:r>
            <w:fldChar w:fldCharType="end"/>
          </w:r>
        </w:p>
        <w:p>
          <w:pPr>
            <w:pStyle w:val="12"/>
            <w:tabs>
              <w:tab w:val="right" w:leader="dot" w:pos="8306"/>
            </w:tabs>
          </w:pPr>
          <w:r>
            <w:fldChar w:fldCharType="begin"/>
          </w:r>
          <w:r>
            <w:instrText xml:space="preserve"> HYPERLINK \l _Toc22739_WPSOffice_Level2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17721d17-3c66-4306-8ca3-8e93893057a2}"/>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19 </w:t>
              </w:r>
              <w:r>
                <w:rPr>
                  <w:rFonts w:hint="eastAsia" w:ascii="黑体" w:hAnsi="宋体" w:eastAsia="黑体" w:cs="黑体"/>
                </w:rPr>
                <w:t>受理通过选择认定机构提交</w:t>
              </w:r>
            </w:sdtContent>
          </w:sdt>
          <w:r>
            <w:tab/>
          </w:r>
          <w:bookmarkStart w:id="101" w:name="_Toc22739_WPSOffice_Level2Page"/>
          <w:r>
            <w:t>46</w:t>
          </w:r>
          <w:bookmarkEnd w:id="101"/>
          <w:r>
            <w:fldChar w:fldCharType="end"/>
          </w:r>
        </w:p>
        <w:p>
          <w:pPr>
            <w:pStyle w:val="12"/>
            <w:tabs>
              <w:tab w:val="right" w:leader="dot" w:pos="8306"/>
            </w:tabs>
          </w:pPr>
          <w:r>
            <w:fldChar w:fldCharType="begin"/>
          </w:r>
          <w:r>
            <w:instrText xml:space="preserve"> HYPERLINK \l _Toc29545_WPSOffice_Level2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fdb1825e-0975-48c6-a7d1-78ec30a27720}"/>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20 </w:t>
              </w:r>
              <w:r>
                <w:rPr>
                  <w:rFonts w:hint="eastAsia" w:ascii="黑体" w:hAnsi="宋体" w:eastAsia="黑体" w:cs="黑体"/>
                </w:rPr>
                <w:t>待评审页面显示的待处理企业</w:t>
              </w:r>
            </w:sdtContent>
          </w:sdt>
          <w:r>
            <w:tab/>
          </w:r>
          <w:bookmarkStart w:id="102" w:name="_Toc29545_WPSOffice_Level2Page"/>
          <w:r>
            <w:t>47</w:t>
          </w:r>
          <w:bookmarkEnd w:id="102"/>
          <w:r>
            <w:fldChar w:fldCharType="end"/>
          </w:r>
        </w:p>
        <w:p>
          <w:pPr>
            <w:pStyle w:val="12"/>
            <w:tabs>
              <w:tab w:val="right" w:leader="dot" w:pos="8306"/>
            </w:tabs>
          </w:pPr>
          <w:r>
            <w:fldChar w:fldCharType="begin"/>
          </w:r>
          <w:r>
            <w:instrText xml:space="preserve"> HYPERLINK \l _Toc24535_WPSOffice_Level2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cb79f71f-9a3a-4f46-b384-92224b528b89}"/>
              </w:placeholder>
            </w:sdtPr>
            <w:sdtEndPr>
              <w:rPr>
                <w:rFonts w:asciiTheme="minorHAnsi" w:hAnsiTheme="minorHAnsi" w:eastAsiaTheme="minorEastAsia" w:cstheme="minorBidi"/>
                <w:kern w:val="0"/>
                <w:sz w:val="24"/>
                <w:szCs w:val="24"/>
                <w:lang w:val="en-US" w:eastAsia="zh-CN" w:bidi="ar"/>
              </w:rPr>
            </w:sdtEndPr>
            <w:sdtContent>
              <w:r>
                <w:rPr>
                  <w:rFonts w:hint="default" w:ascii="Calibri" w:hAnsi="Calibri" w:cs="Calibri" w:eastAsiaTheme="minorEastAsia"/>
                </w:rPr>
                <w:t>1</w:t>
              </w:r>
              <w:r>
                <w:rPr>
                  <w:rFonts w:hint="eastAsia" w:ascii="宋体" w:hAnsi="宋体" w:eastAsia="宋体" w:cs="宋体"/>
                </w:rPr>
                <w:t>、新建评审批次</w:t>
              </w:r>
            </w:sdtContent>
          </w:sdt>
          <w:r>
            <w:tab/>
          </w:r>
          <w:bookmarkStart w:id="103" w:name="_Toc24535_WPSOffice_Level2Page"/>
          <w:r>
            <w:t>47</w:t>
          </w:r>
          <w:bookmarkEnd w:id="103"/>
          <w:r>
            <w:fldChar w:fldCharType="end"/>
          </w:r>
        </w:p>
        <w:p>
          <w:pPr>
            <w:pStyle w:val="12"/>
            <w:tabs>
              <w:tab w:val="right" w:leader="dot" w:pos="8306"/>
            </w:tabs>
          </w:pPr>
          <w:r>
            <w:fldChar w:fldCharType="begin"/>
          </w:r>
          <w:r>
            <w:instrText xml:space="preserve"> HYPERLINK \l _Toc15727_WPSOffice_Level2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db81caa9-ac6b-469c-83d6-50dcf80bbc7d}"/>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21 </w:t>
              </w:r>
              <w:r>
                <w:rPr>
                  <w:rFonts w:hint="eastAsia" w:ascii="黑体" w:hAnsi="宋体" w:eastAsia="黑体" w:cs="黑体"/>
                </w:rPr>
                <w:t>新建评审批次</w:t>
              </w:r>
            </w:sdtContent>
          </w:sdt>
          <w:r>
            <w:tab/>
          </w:r>
          <w:bookmarkStart w:id="104" w:name="_Toc15727_WPSOffice_Level2Page"/>
          <w:r>
            <w:t>47</w:t>
          </w:r>
          <w:bookmarkEnd w:id="104"/>
          <w:r>
            <w:fldChar w:fldCharType="end"/>
          </w:r>
        </w:p>
        <w:p>
          <w:pPr>
            <w:pStyle w:val="12"/>
            <w:tabs>
              <w:tab w:val="right" w:leader="dot" w:pos="8306"/>
            </w:tabs>
          </w:pPr>
          <w:r>
            <w:fldChar w:fldCharType="begin"/>
          </w:r>
          <w:r>
            <w:instrText xml:space="preserve"> HYPERLINK \l _Toc30126_WPSOffice_Level2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8bfab256-6d36-4b1b-b0e1-4552d7e0bfb5}"/>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22 </w:t>
              </w:r>
              <w:r>
                <w:rPr>
                  <w:rFonts w:hint="eastAsia" w:ascii="黑体" w:hAnsi="宋体" w:eastAsia="黑体" w:cs="黑体"/>
                </w:rPr>
                <w:t>企业组列表</w:t>
              </w:r>
            </w:sdtContent>
          </w:sdt>
          <w:r>
            <w:tab/>
          </w:r>
          <w:bookmarkStart w:id="105" w:name="_Toc30126_WPSOffice_Level2Page"/>
          <w:r>
            <w:t>48</w:t>
          </w:r>
          <w:bookmarkEnd w:id="105"/>
          <w:r>
            <w:fldChar w:fldCharType="end"/>
          </w:r>
        </w:p>
        <w:p>
          <w:pPr>
            <w:pStyle w:val="12"/>
            <w:tabs>
              <w:tab w:val="right" w:leader="dot" w:pos="8306"/>
            </w:tabs>
          </w:pPr>
          <w:r>
            <w:fldChar w:fldCharType="begin"/>
          </w:r>
          <w:r>
            <w:instrText xml:space="preserve"> HYPERLINK \l _Toc27849_WPSOffice_Level2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ee81459a-bc89-4bd9-bc6a-95c039c28294}"/>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23 </w:t>
              </w:r>
              <w:r>
                <w:rPr>
                  <w:rFonts w:hint="eastAsia" w:ascii="黑体" w:hAnsi="宋体" w:eastAsia="黑体" w:cs="黑体"/>
                </w:rPr>
                <w:t>添加企业组</w:t>
              </w:r>
            </w:sdtContent>
          </w:sdt>
          <w:r>
            <w:tab/>
          </w:r>
          <w:bookmarkStart w:id="106" w:name="_Toc27849_WPSOffice_Level2Page"/>
          <w:r>
            <w:t>48</w:t>
          </w:r>
          <w:bookmarkEnd w:id="106"/>
          <w:r>
            <w:fldChar w:fldCharType="end"/>
          </w:r>
        </w:p>
        <w:p>
          <w:pPr>
            <w:pStyle w:val="12"/>
            <w:tabs>
              <w:tab w:val="right" w:leader="dot" w:pos="8306"/>
            </w:tabs>
          </w:pPr>
          <w:r>
            <w:fldChar w:fldCharType="begin"/>
          </w:r>
          <w:r>
            <w:instrText xml:space="preserve"> HYPERLINK \l _Toc12065_WPSOffice_Level2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fca39408-7c0e-43a4-9e7e-76c84a3da6e5}"/>
              </w:placeholder>
            </w:sdtPr>
            <w:sdtEndPr>
              <w:rPr>
                <w:rFonts w:asciiTheme="minorHAnsi" w:hAnsiTheme="minorHAnsi" w:eastAsiaTheme="minorEastAsia" w:cstheme="minorBidi"/>
                <w:kern w:val="0"/>
                <w:sz w:val="24"/>
                <w:szCs w:val="24"/>
                <w:lang w:val="en-US" w:eastAsia="zh-CN" w:bidi="ar"/>
              </w:rPr>
            </w:sdtEndPr>
            <w:sdtContent>
              <w:r>
                <w:rPr>
                  <w:rFonts w:hint="default" w:ascii="Calibri" w:hAnsi="Calibri" w:cs="Calibri" w:eastAsiaTheme="minorEastAsia"/>
                </w:rPr>
                <w:t>3、</w:t>
              </w:r>
              <w:r>
                <w:rPr>
                  <w:rFonts w:hint="eastAsia" w:ascii="宋体" w:hAnsi="宋体" w:eastAsia="宋体" w:cs="宋体"/>
                </w:rPr>
                <w:t>给企业组分配专家</w:t>
              </w:r>
            </w:sdtContent>
          </w:sdt>
          <w:r>
            <w:tab/>
          </w:r>
          <w:bookmarkStart w:id="107" w:name="_Toc12065_WPSOffice_Level2Page"/>
          <w:r>
            <w:t>48</w:t>
          </w:r>
          <w:bookmarkEnd w:id="107"/>
          <w:r>
            <w:fldChar w:fldCharType="end"/>
          </w:r>
        </w:p>
        <w:p>
          <w:pPr>
            <w:pStyle w:val="12"/>
            <w:tabs>
              <w:tab w:val="right" w:leader="dot" w:pos="8306"/>
            </w:tabs>
          </w:pPr>
          <w:r>
            <w:fldChar w:fldCharType="begin"/>
          </w:r>
          <w:r>
            <w:instrText xml:space="preserve"> HYPERLINK \l _Toc7058_WPSOffice_Level2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e2ac2287-ed19-4d09-bffb-4c622bed31ba}"/>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24 </w:t>
              </w:r>
              <w:r>
                <w:rPr>
                  <w:rFonts w:hint="eastAsia" w:ascii="黑体" w:hAnsi="宋体" w:eastAsia="黑体" w:cs="黑体"/>
                </w:rPr>
                <w:t>分配专家</w:t>
              </w:r>
            </w:sdtContent>
          </w:sdt>
          <w:r>
            <w:tab/>
          </w:r>
          <w:bookmarkStart w:id="108" w:name="_Toc7058_WPSOffice_Level2Page"/>
          <w:r>
            <w:t>49</w:t>
          </w:r>
          <w:bookmarkEnd w:id="108"/>
          <w:r>
            <w:fldChar w:fldCharType="end"/>
          </w:r>
        </w:p>
        <w:p>
          <w:pPr>
            <w:pStyle w:val="12"/>
            <w:tabs>
              <w:tab w:val="right" w:leader="dot" w:pos="8306"/>
            </w:tabs>
          </w:pPr>
          <w:r>
            <w:fldChar w:fldCharType="begin"/>
          </w:r>
          <w:r>
            <w:instrText xml:space="preserve"> HYPERLINK \l _Toc31877_WPSOffice_Level2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f1e9da5a-c401-4bdb-b06a-0837aaf4369b}"/>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25 </w:t>
              </w:r>
              <w:r>
                <w:rPr>
                  <w:rFonts w:hint="eastAsia" w:ascii="黑体" w:hAnsi="宋体" w:eastAsia="黑体" w:cs="黑体"/>
                </w:rPr>
                <w:t>添加专家</w:t>
              </w:r>
            </w:sdtContent>
          </w:sdt>
          <w:r>
            <w:tab/>
          </w:r>
          <w:bookmarkStart w:id="109" w:name="_Toc31877_WPSOffice_Level2Page"/>
          <w:r>
            <w:t>49</w:t>
          </w:r>
          <w:bookmarkEnd w:id="109"/>
          <w:r>
            <w:fldChar w:fldCharType="end"/>
          </w:r>
        </w:p>
        <w:p>
          <w:pPr>
            <w:pStyle w:val="12"/>
            <w:tabs>
              <w:tab w:val="right" w:leader="dot" w:pos="8306"/>
            </w:tabs>
          </w:pPr>
          <w:r>
            <w:fldChar w:fldCharType="begin"/>
          </w:r>
          <w:r>
            <w:instrText xml:space="preserve"> HYPERLINK \l _Toc25798_WPSOffice_Level2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550d784d-c7a1-4b36-ab1e-0e7ea6f2c428}"/>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26 </w:t>
              </w:r>
              <w:r>
                <w:rPr>
                  <w:rFonts w:hint="eastAsia" w:ascii="黑体" w:hAnsi="宋体" w:eastAsia="黑体" w:cs="黑体"/>
                </w:rPr>
                <w:t>专家列表</w:t>
              </w:r>
            </w:sdtContent>
          </w:sdt>
          <w:r>
            <w:tab/>
          </w:r>
          <w:bookmarkStart w:id="110" w:name="_Toc25798_WPSOffice_Level2Page"/>
          <w:r>
            <w:t>50</w:t>
          </w:r>
          <w:bookmarkEnd w:id="110"/>
          <w:r>
            <w:fldChar w:fldCharType="end"/>
          </w:r>
        </w:p>
        <w:p>
          <w:pPr>
            <w:pStyle w:val="12"/>
            <w:tabs>
              <w:tab w:val="right" w:leader="dot" w:pos="8306"/>
            </w:tabs>
          </w:pPr>
          <w:r>
            <w:fldChar w:fldCharType="begin"/>
          </w:r>
          <w:r>
            <w:instrText xml:space="preserve"> HYPERLINK \l _Toc20704_WPSOffice_Level2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737a315b-c726-465f-a01b-625f3e65a2e3}"/>
              </w:placeholder>
            </w:sdtPr>
            <w:sdtEndPr>
              <w:rPr>
                <w:rFonts w:asciiTheme="minorHAnsi" w:hAnsiTheme="minorHAnsi" w:eastAsiaTheme="minorEastAsia" w:cstheme="minorBidi"/>
                <w:kern w:val="0"/>
                <w:sz w:val="24"/>
                <w:szCs w:val="24"/>
                <w:lang w:val="en-US" w:eastAsia="zh-CN" w:bidi="ar"/>
              </w:rPr>
            </w:sdtEndPr>
            <w:sdtContent>
              <w:r>
                <w:rPr>
                  <w:rFonts w:hint="default" w:ascii="Calibri" w:hAnsi="Calibri" w:cs="Calibri" w:eastAsiaTheme="minorEastAsia"/>
                </w:rPr>
                <w:t>4、</w:t>
              </w:r>
              <w:r>
                <w:rPr>
                  <w:rFonts w:hint="eastAsia" w:ascii="宋体" w:hAnsi="宋体" w:eastAsia="宋体" w:cs="宋体"/>
                </w:rPr>
                <w:t>设置专家组长</w:t>
              </w:r>
            </w:sdtContent>
          </w:sdt>
          <w:r>
            <w:tab/>
          </w:r>
          <w:bookmarkStart w:id="111" w:name="_Toc20704_WPSOffice_Level2Page"/>
          <w:r>
            <w:t>50</w:t>
          </w:r>
          <w:bookmarkEnd w:id="111"/>
          <w:r>
            <w:fldChar w:fldCharType="end"/>
          </w:r>
        </w:p>
        <w:p>
          <w:pPr>
            <w:pStyle w:val="12"/>
            <w:tabs>
              <w:tab w:val="right" w:leader="dot" w:pos="8306"/>
            </w:tabs>
          </w:pPr>
          <w:r>
            <w:fldChar w:fldCharType="begin"/>
          </w:r>
          <w:r>
            <w:instrText xml:space="preserve"> HYPERLINK \l _Toc2925_WPSOffice_Level2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336f8581-43f1-4e1a-8877-32f7bc710d3e}"/>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27 </w:t>
              </w:r>
              <w:r>
                <w:rPr>
                  <w:rFonts w:hint="eastAsia" w:ascii="黑体" w:hAnsi="宋体" w:eastAsia="黑体" w:cs="黑体"/>
                </w:rPr>
                <w:t>设置专家组长</w:t>
              </w:r>
            </w:sdtContent>
          </w:sdt>
          <w:r>
            <w:tab/>
          </w:r>
          <w:bookmarkStart w:id="112" w:name="_Toc2925_WPSOffice_Level2Page"/>
          <w:r>
            <w:t>50</w:t>
          </w:r>
          <w:bookmarkEnd w:id="112"/>
          <w:r>
            <w:fldChar w:fldCharType="end"/>
          </w:r>
        </w:p>
        <w:p>
          <w:pPr>
            <w:pStyle w:val="12"/>
            <w:tabs>
              <w:tab w:val="right" w:leader="dot" w:pos="8306"/>
            </w:tabs>
          </w:pPr>
          <w:r>
            <w:fldChar w:fldCharType="begin"/>
          </w:r>
          <w:r>
            <w:instrText xml:space="preserve"> HYPERLINK \l _Toc22248_WPSOffice_Level2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e525f8ce-aecf-46b3-9fd5-599cdf75804c}"/>
              </w:placeholder>
            </w:sdtPr>
            <w:sdtEndPr>
              <w:rPr>
                <w:rFonts w:asciiTheme="minorHAnsi" w:hAnsiTheme="minorHAnsi" w:eastAsiaTheme="minorEastAsia" w:cstheme="minorBidi"/>
                <w:kern w:val="0"/>
                <w:sz w:val="24"/>
                <w:szCs w:val="24"/>
                <w:lang w:val="en-US" w:eastAsia="zh-CN" w:bidi="ar"/>
              </w:rPr>
            </w:sdtEndPr>
            <w:sdtContent>
              <w:r>
                <w:rPr>
                  <w:rFonts w:hint="default" w:ascii="Calibri" w:hAnsi="Calibri" w:cs="Calibri" w:eastAsiaTheme="minorEastAsia"/>
                </w:rPr>
                <w:t>5、</w:t>
              </w:r>
              <w:r>
                <w:rPr>
                  <w:rFonts w:hint="eastAsia" w:ascii="宋体" w:hAnsi="宋体" w:eastAsia="宋体" w:cs="宋体"/>
                </w:rPr>
                <w:t>给企业组内添加企业</w:t>
              </w:r>
            </w:sdtContent>
          </w:sdt>
          <w:r>
            <w:tab/>
          </w:r>
          <w:bookmarkStart w:id="113" w:name="_Toc22248_WPSOffice_Level2Page"/>
          <w:r>
            <w:t>50</w:t>
          </w:r>
          <w:bookmarkEnd w:id="113"/>
          <w:r>
            <w:fldChar w:fldCharType="end"/>
          </w:r>
        </w:p>
        <w:p>
          <w:pPr>
            <w:pStyle w:val="12"/>
            <w:tabs>
              <w:tab w:val="right" w:leader="dot" w:pos="8306"/>
            </w:tabs>
          </w:pPr>
          <w:r>
            <w:fldChar w:fldCharType="begin"/>
          </w:r>
          <w:r>
            <w:instrText xml:space="preserve"> HYPERLINK \l _Toc23556_WPSOffice_Level2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6de1df66-efc2-487a-8ffe-4d1aa34395e6}"/>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28 </w:t>
              </w:r>
              <w:r>
                <w:rPr>
                  <w:rFonts w:hint="eastAsia" w:ascii="黑体" w:hAnsi="宋体" w:eastAsia="黑体" w:cs="黑体"/>
                </w:rPr>
                <w:t>添加企业</w:t>
              </w:r>
            </w:sdtContent>
          </w:sdt>
          <w:r>
            <w:tab/>
          </w:r>
          <w:bookmarkStart w:id="114" w:name="_Toc23556_WPSOffice_Level2Page"/>
          <w:r>
            <w:t>51</w:t>
          </w:r>
          <w:bookmarkEnd w:id="114"/>
          <w:r>
            <w:fldChar w:fldCharType="end"/>
          </w:r>
        </w:p>
        <w:p>
          <w:pPr>
            <w:pStyle w:val="12"/>
            <w:tabs>
              <w:tab w:val="right" w:leader="dot" w:pos="8306"/>
            </w:tabs>
          </w:pPr>
          <w:r>
            <w:fldChar w:fldCharType="begin"/>
          </w:r>
          <w:r>
            <w:instrText xml:space="preserve"> HYPERLINK \l _Toc19261_WPSOffice_Level2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b09116cb-46f3-4f2d-bdd2-5942ee34e824}"/>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29 </w:t>
              </w:r>
              <w:r>
                <w:rPr>
                  <w:rFonts w:hint="eastAsia" w:ascii="黑体" w:hAnsi="宋体" w:eastAsia="黑体" w:cs="黑体"/>
                </w:rPr>
                <w:t>待添加企业列表</w:t>
              </w:r>
            </w:sdtContent>
          </w:sdt>
          <w:r>
            <w:tab/>
          </w:r>
          <w:bookmarkStart w:id="115" w:name="_Toc19261_WPSOffice_Level2Page"/>
          <w:r>
            <w:t>51</w:t>
          </w:r>
          <w:bookmarkEnd w:id="115"/>
          <w:r>
            <w:fldChar w:fldCharType="end"/>
          </w:r>
        </w:p>
        <w:p>
          <w:pPr>
            <w:pStyle w:val="12"/>
            <w:tabs>
              <w:tab w:val="right" w:leader="dot" w:pos="8306"/>
            </w:tabs>
          </w:pPr>
          <w:r>
            <w:fldChar w:fldCharType="begin"/>
          </w:r>
          <w:r>
            <w:instrText xml:space="preserve"> HYPERLINK \l _Toc8794_WPSOffice_Level2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b090790e-d223-47a8-b4f9-ad96a776e3c6}"/>
              </w:placeholder>
            </w:sdtPr>
            <w:sdtEndPr>
              <w:rPr>
                <w:rFonts w:asciiTheme="minorHAnsi" w:hAnsiTheme="minorHAnsi" w:eastAsiaTheme="minorEastAsia" w:cstheme="minorBidi"/>
                <w:kern w:val="0"/>
                <w:sz w:val="24"/>
                <w:szCs w:val="24"/>
                <w:lang w:val="en-US" w:eastAsia="zh-CN" w:bidi="ar"/>
              </w:rPr>
            </w:sdtEndPr>
            <w:sdtContent>
              <w:r>
                <w:rPr>
                  <w:rFonts w:hint="default" w:ascii="Calibri" w:hAnsi="Calibri" w:cs="Calibri" w:eastAsiaTheme="minorEastAsia"/>
                </w:rPr>
                <w:t>6</w:t>
              </w:r>
              <w:r>
                <w:rPr>
                  <w:rFonts w:hint="eastAsia" w:ascii="宋体" w:hAnsi="宋体" w:eastAsia="宋体" w:cs="宋体"/>
                </w:rPr>
                <w:t>、给企业分配专家</w:t>
              </w:r>
            </w:sdtContent>
          </w:sdt>
          <w:r>
            <w:tab/>
          </w:r>
          <w:bookmarkStart w:id="116" w:name="_Toc8794_WPSOffice_Level2Page"/>
          <w:r>
            <w:t>51</w:t>
          </w:r>
          <w:bookmarkEnd w:id="116"/>
          <w:r>
            <w:fldChar w:fldCharType="end"/>
          </w:r>
        </w:p>
        <w:p>
          <w:pPr>
            <w:pStyle w:val="12"/>
            <w:tabs>
              <w:tab w:val="right" w:leader="dot" w:pos="8306"/>
            </w:tabs>
          </w:pPr>
          <w:r>
            <w:fldChar w:fldCharType="begin"/>
          </w:r>
          <w:r>
            <w:instrText xml:space="preserve"> HYPERLINK \l _Toc3418_WPSOffice_Level2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9eaa639a-2ca8-4431-bf1f-a4136de8a496}"/>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30 </w:t>
              </w:r>
              <w:r>
                <w:rPr>
                  <w:rFonts w:hint="eastAsia" w:ascii="黑体" w:hAnsi="宋体" w:eastAsia="黑体" w:cs="黑体"/>
                </w:rPr>
                <w:t>给企业组分配专家</w:t>
              </w:r>
            </w:sdtContent>
          </w:sdt>
          <w:r>
            <w:tab/>
          </w:r>
          <w:bookmarkStart w:id="117" w:name="_Toc3418_WPSOffice_Level2Page"/>
          <w:r>
            <w:t>51</w:t>
          </w:r>
          <w:bookmarkEnd w:id="117"/>
          <w:r>
            <w:fldChar w:fldCharType="end"/>
          </w:r>
        </w:p>
        <w:p>
          <w:pPr>
            <w:pStyle w:val="12"/>
            <w:tabs>
              <w:tab w:val="right" w:leader="dot" w:pos="8306"/>
            </w:tabs>
          </w:pPr>
          <w:r>
            <w:fldChar w:fldCharType="begin"/>
          </w:r>
          <w:r>
            <w:instrText xml:space="preserve"> HYPERLINK \l _Toc8001_WPSOffice_Level2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bd168c49-9b12-41fd-a53c-cea76ef2ad91}"/>
              </w:placeholder>
            </w:sdtPr>
            <w:sdtEndPr>
              <w:rPr>
                <w:rFonts w:asciiTheme="minorHAnsi" w:hAnsiTheme="minorHAnsi" w:eastAsiaTheme="minorEastAsia" w:cstheme="minorBidi"/>
                <w:kern w:val="0"/>
                <w:sz w:val="24"/>
                <w:szCs w:val="24"/>
                <w:lang w:val="en-US" w:eastAsia="zh-CN" w:bidi="ar"/>
              </w:rPr>
            </w:sdtEndPr>
            <w:sdtContent>
              <w:r>
                <w:rPr>
                  <w:rFonts w:hint="default" w:ascii="Calibri" w:hAnsi="Calibri" w:cs="Calibri" w:eastAsiaTheme="minorEastAsia"/>
                </w:rPr>
                <w:t>7</w:t>
              </w:r>
              <w:r>
                <w:rPr>
                  <w:rFonts w:hint="eastAsia" w:ascii="宋体" w:hAnsi="宋体" w:eastAsia="宋体" w:cs="宋体"/>
                </w:rPr>
                <w:t>、开始评审</w:t>
              </w:r>
            </w:sdtContent>
          </w:sdt>
          <w:r>
            <w:tab/>
          </w:r>
          <w:bookmarkStart w:id="118" w:name="_Toc8001_WPSOffice_Level2Page"/>
          <w:r>
            <w:t>52</w:t>
          </w:r>
          <w:bookmarkEnd w:id="118"/>
          <w:r>
            <w:fldChar w:fldCharType="end"/>
          </w:r>
        </w:p>
        <w:p>
          <w:pPr>
            <w:pStyle w:val="12"/>
            <w:tabs>
              <w:tab w:val="right" w:leader="dot" w:pos="8306"/>
            </w:tabs>
          </w:pPr>
          <w:r>
            <w:fldChar w:fldCharType="begin"/>
          </w:r>
          <w:r>
            <w:instrText xml:space="preserve"> HYPERLINK \l _Toc17670_WPSOffice_Level2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cd15a436-c7a4-4f11-a2cf-aa3ab58c1511}"/>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31 </w:t>
              </w:r>
              <w:r>
                <w:rPr>
                  <w:rFonts w:hint="eastAsia" w:ascii="黑体" w:hAnsi="宋体" w:eastAsia="黑体" w:cs="黑体"/>
                </w:rPr>
                <w:t>待评审</w:t>
              </w:r>
            </w:sdtContent>
          </w:sdt>
          <w:r>
            <w:tab/>
          </w:r>
          <w:bookmarkStart w:id="119" w:name="_Toc17670_WPSOffice_Level2Page"/>
          <w:r>
            <w:t>52</w:t>
          </w:r>
          <w:bookmarkEnd w:id="119"/>
          <w:r>
            <w:fldChar w:fldCharType="end"/>
          </w:r>
        </w:p>
        <w:p>
          <w:pPr>
            <w:pStyle w:val="12"/>
            <w:tabs>
              <w:tab w:val="right" w:leader="dot" w:pos="8306"/>
            </w:tabs>
          </w:pPr>
          <w:r>
            <w:fldChar w:fldCharType="begin"/>
          </w:r>
          <w:r>
            <w:instrText xml:space="preserve"> HYPERLINK \l _Toc1209_WPSOffice_Level2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90305674-de44-479f-ba6b-3124d77a5f53}"/>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32 </w:t>
              </w:r>
              <w:r>
                <w:rPr>
                  <w:rFonts w:hint="eastAsia" w:ascii="黑体" w:hAnsi="宋体" w:eastAsia="黑体" w:cs="黑体"/>
                </w:rPr>
                <w:t>评审开始</w:t>
              </w:r>
            </w:sdtContent>
          </w:sdt>
          <w:r>
            <w:tab/>
          </w:r>
          <w:bookmarkStart w:id="120" w:name="_Toc1209_WPSOffice_Level2Page"/>
          <w:r>
            <w:t>52</w:t>
          </w:r>
          <w:bookmarkEnd w:id="120"/>
          <w:r>
            <w:fldChar w:fldCharType="end"/>
          </w:r>
        </w:p>
        <w:p>
          <w:pPr>
            <w:pStyle w:val="12"/>
            <w:tabs>
              <w:tab w:val="right" w:leader="dot" w:pos="8306"/>
            </w:tabs>
          </w:pPr>
          <w:r>
            <w:fldChar w:fldCharType="begin"/>
          </w:r>
          <w:r>
            <w:instrText xml:space="preserve"> HYPERLINK \l _Toc10316_WPSOffice_Level2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30552e25-33af-45fa-baef-24b6dc32f7a8}"/>
              </w:placeholder>
            </w:sdtPr>
            <w:sdtEndPr>
              <w:rPr>
                <w:rFonts w:asciiTheme="minorHAnsi" w:hAnsiTheme="minorHAnsi" w:eastAsiaTheme="minorEastAsia" w:cstheme="minorBidi"/>
                <w:kern w:val="0"/>
                <w:sz w:val="24"/>
                <w:szCs w:val="24"/>
                <w:lang w:val="en-US" w:eastAsia="zh-CN" w:bidi="ar"/>
              </w:rPr>
            </w:sdtEndPr>
            <w:sdtContent>
              <w:r>
                <w:rPr>
                  <w:rFonts w:hint="eastAsia" w:ascii="宋体" w:hAnsi="宋体" w:eastAsia="宋体" w:cs="宋体"/>
                </w:rPr>
                <w:t>6.3.2.2.</w:t>
              </w:r>
              <w:r>
                <w:rPr>
                  <w:rFonts w:hint="default" w:ascii="Times New Roman" w:hAnsi="Times New Roman" w:eastAsia="宋体" w:cs="Times New Roman"/>
                </w:rPr>
                <w:t>  </w:t>
              </w:r>
              <w:r>
                <w:rPr>
                  <w:rFonts w:hint="eastAsia" w:ascii="黑体" w:hAnsi="宋体" w:eastAsia="黑体" w:cs="黑体"/>
                </w:rPr>
                <w:t>评审中</w:t>
              </w:r>
            </w:sdtContent>
          </w:sdt>
          <w:r>
            <w:tab/>
          </w:r>
          <w:bookmarkStart w:id="121" w:name="_Toc10316_WPSOffice_Level2Page"/>
          <w:r>
            <w:t>52</w:t>
          </w:r>
          <w:bookmarkEnd w:id="121"/>
          <w:r>
            <w:fldChar w:fldCharType="end"/>
          </w:r>
        </w:p>
        <w:p>
          <w:pPr>
            <w:pStyle w:val="12"/>
            <w:tabs>
              <w:tab w:val="right" w:leader="dot" w:pos="8306"/>
            </w:tabs>
          </w:pPr>
          <w:r>
            <w:fldChar w:fldCharType="begin"/>
          </w:r>
          <w:r>
            <w:instrText xml:space="preserve"> HYPERLINK \l _Toc29824_WPSOffice_Level2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7af4cb77-974a-456b-bad2-27fa0718c249}"/>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33 </w:t>
              </w:r>
              <w:r>
                <w:rPr>
                  <w:rFonts w:hint="eastAsia" w:ascii="黑体" w:hAnsi="宋体" w:eastAsia="黑体" w:cs="黑体"/>
                </w:rPr>
                <w:t>评审中列表</w:t>
              </w:r>
            </w:sdtContent>
          </w:sdt>
          <w:r>
            <w:tab/>
          </w:r>
          <w:bookmarkStart w:id="122" w:name="_Toc29824_WPSOffice_Level2Page"/>
          <w:r>
            <w:t>53</w:t>
          </w:r>
          <w:bookmarkEnd w:id="122"/>
          <w:r>
            <w:fldChar w:fldCharType="end"/>
          </w:r>
        </w:p>
        <w:p>
          <w:pPr>
            <w:pStyle w:val="12"/>
            <w:tabs>
              <w:tab w:val="right" w:leader="dot" w:pos="8306"/>
            </w:tabs>
          </w:pPr>
          <w:r>
            <w:fldChar w:fldCharType="begin"/>
          </w:r>
          <w:r>
            <w:instrText xml:space="preserve"> HYPERLINK \l _Toc3657_WPSOffice_Level2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8349f146-c32a-4ec7-9a3f-5964f35a43f9}"/>
              </w:placeholder>
            </w:sdtPr>
            <w:sdtEndPr>
              <w:rPr>
                <w:rFonts w:asciiTheme="minorHAnsi" w:hAnsiTheme="minorHAnsi" w:eastAsiaTheme="minorEastAsia" w:cstheme="minorBidi"/>
                <w:kern w:val="0"/>
                <w:sz w:val="24"/>
                <w:szCs w:val="24"/>
                <w:lang w:val="en-US" w:eastAsia="zh-CN" w:bidi="ar"/>
              </w:rPr>
            </w:sdtEndPr>
            <w:sdtContent>
              <w:r>
                <w:rPr>
                  <w:rFonts w:hint="eastAsia" w:ascii="宋体" w:hAnsi="宋体" w:eastAsia="宋体" w:cs="宋体"/>
                </w:rPr>
                <w:t>6.3.2.3.</w:t>
              </w:r>
              <w:r>
                <w:rPr>
                  <w:rFonts w:hint="default" w:ascii="Times New Roman" w:hAnsi="Times New Roman" w:eastAsia="宋体" w:cs="Times New Roman"/>
                </w:rPr>
                <w:t>  </w:t>
              </w:r>
              <w:r>
                <w:rPr>
                  <w:rFonts w:hint="eastAsia" w:ascii="黑体" w:hAnsi="宋体" w:eastAsia="黑体" w:cs="黑体"/>
                </w:rPr>
                <w:t>已评审</w:t>
              </w:r>
            </w:sdtContent>
          </w:sdt>
          <w:r>
            <w:tab/>
          </w:r>
          <w:bookmarkStart w:id="123" w:name="_Toc3657_WPSOffice_Level2Page"/>
          <w:r>
            <w:t>53</w:t>
          </w:r>
          <w:bookmarkEnd w:id="123"/>
          <w:r>
            <w:fldChar w:fldCharType="end"/>
          </w:r>
        </w:p>
        <w:p>
          <w:pPr>
            <w:pStyle w:val="12"/>
            <w:tabs>
              <w:tab w:val="right" w:leader="dot" w:pos="8306"/>
            </w:tabs>
          </w:pPr>
          <w:r>
            <w:fldChar w:fldCharType="begin"/>
          </w:r>
          <w:r>
            <w:instrText xml:space="preserve"> HYPERLINK \l _Toc7220_WPSOffice_Level2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733dd7f0-e887-4071-ba77-6867c1a1948a}"/>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34 </w:t>
              </w:r>
              <w:r>
                <w:rPr>
                  <w:rFonts w:hint="eastAsia" w:ascii="黑体" w:hAnsi="宋体" w:eastAsia="黑体" w:cs="黑体"/>
                </w:rPr>
                <w:t>已评审列表</w:t>
              </w:r>
            </w:sdtContent>
          </w:sdt>
          <w:r>
            <w:tab/>
          </w:r>
          <w:bookmarkStart w:id="124" w:name="_Toc7220_WPSOffice_Level2Page"/>
          <w:r>
            <w:t>53</w:t>
          </w:r>
          <w:bookmarkEnd w:id="124"/>
          <w:r>
            <w:fldChar w:fldCharType="end"/>
          </w:r>
        </w:p>
        <w:p>
          <w:pPr>
            <w:pStyle w:val="12"/>
            <w:tabs>
              <w:tab w:val="right" w:leader="dot" w:pos="8306"/>
            </w:tabs>
          </w:pPr>
          <w:r>
            <w:fldChar w:fldCharType="begin"/>
          </w:r>
          <w:r>
            <w:instrText xml:space="preserve"> HYPERLINK \l _Toc7501_WPSOffice_Level2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daa71c9b-41d6-4dc7-a557-0a4e7e113722}"/>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35 </w:t>
              </w:r>
              <w:r>
                <w:rPr>
                  <w:rFonts w:hint="eastAsia" w:ascii="黑体" w:hAnsi="宋体" w:eastAsia="黑体" w:cs="黑体"/>
                </w:rPr>
                <w:t>查看专家综合意见页面</w:t>
              </w:r>
            </w:sdtContent>
          </w:sdt>
          <w:r>
            <w:tab/>
          </w:r>
          <w:bookmarkStart w:id="125" w:name="_Toc7501_WPSOffice_Level2Page"/>
          <w:r>
            <w:t>54</w:t>
          </w:r>
          <w:bookmarkEnd w:id="125"/>
          <w:r>
            <w:fldChar w:fldCharType="end"/>
          </w:r>
        </w:p>
        <w:p>
          <w:pPr>
            <w:pStyle w:val="12"/>
            <w:tabs>
              <w:tab w:val="right" w:leader="dot" w:pos="8306"/>
            </w:tabs>
          </w:pPr>
          <w:r>
            <w:fldChar w:fldCharType="begin"/>
          </w:r>
          <w:r>
            <w:instrText xml:space="preserve"> HYPERLINK \l _Toc9062_WPSOffice_Level2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3768fa0f-52e4-41ab-ad5a-913ed7f180ee}"/>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36 </w:t>
              </w:r>
              <w:r>
                <w:rPr>
                  <w:rFonts w:hint="eastAsia" w:ascii="黑体" w:hAnsi="宋体" w:eastAsia="黑体" w:cs="黑体"/>
                </w:rPr>
                <w:t>专家综合意见详细页面</w:t>
              </w:r>
            </w:sdtContent>
          </w:sdt>
          <w:r>
            <w:tab/>
          </w:r>
          <w:bookmarkStart w:id="126" w:name="_Toc9062_WPSOffice_Level2Page"/>
          <w:r>
            <w:t>54</w:t>
          </w:r>
          <w:bookmarkEnd w:id="126"/>
          <w:r>
            <w:fldChar w:fldCharType="end"/>
          </w:r>
        </w:p>
        <w:p>
          <w:pPr>
            <w:pStyle w:val="12"/>
            <w:tabs>
              <w:tab w:val="right" w:leader="dot" w:pos="8306"/>
            </w:tabs>
          </w:pPr>
          <w:r>
            <w:fldChar w:fldCharType="begin"/>
          </w:r>
          <w:r>
            <w:instrText xml:space="preserve"> HYPERLINK \l _Toc5922_WPSOffice_Level2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7c479e31-6b17-4843-af21-db3a3adb5fc2}"/>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37</w:t>
              </w:r>
              <w:r>
                <w:rPr>
                  <w:rFonts w:hint="eastAsia" w:ascii="黑体" w:hAnsi="宋体" w:eastAsia="黑体" w:cs="黑体"/>
                </w:rPr>
                <w:t>评审结果认定</w:t>
              </w:r>
            </w:sdtContent>
          </w:sdt>
          <w:r>
            <w:tab/>
          </w:r>
          <w:bookmarkStart w:id="127" w:name="_Toc5922_WPSOffice_Level2Page"/>
          <w:r>
            <w:t>55</w:t>
          </w:r>
          <w:bookmarkEnd w:id="127"/>
          <w:r>
            <w:fldChar w:fldCharType="end"/>
          </w:r>
        </w:p>
        <w:p>
          <w:pPr>
            <w:pStyle w:val="12"/>
            <w:tabs>
              <w:tab w:val="right" w:leader="dot" w:pos="8306"/>
            </w:tabs>
          </w:pPr>
          <w:r>
            <w:fldChar w:fldCharType="begin"/>
          </w:r>
          <w:r>
            <w:instrText xml:space="preserve"> HYPERLINK \l _Toc840_WPSOffice_Level2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66edf7ad-d354-4d78-810e-55a3c0909a05}"/>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38 </w:t>
              </w:r>
              <w:r>
                <w:rPr>
                  <w:rFonts w:hint="eastAsia" w:ascii="黑体" w:hAnsi="宋体" w:eastAsia="黑体" w:cs="黑体"/>
                </w:rPr>
                <w:t>认定审批工作台</w:t>
              </w:r>
            </w:sdtContent>
          </w:sdt>
          <w:r>
            <w:tab/>
          </w:r>
          <w:bookmarkStart w:id="128" w:name="_Toc840_WPSOffice_Level2Page"/>
          <w:r>
            <w:t>55</w:t>
          </w:r>
          <w:bookmarkEnd w:id="128"/>
          <w:r>
            <w:fldChar w:fldCharType="end"/>
          </w:r>
        </w:p>
        <w:p>
          <w:pPr>
            <w:pStyle w:val="12"/>
            <w:tabs>
              <w:tab w:val="right" w:leader="dot" w:pos="8306"/>
            </w:tabs>
          </w:pPr>
          <w:r>
            <w:fldChar w:fldCharType="begin"/>
          </w:r>
          <w:r>
            <w:instrText xml:space="preserve"> HYPERLINK \l _Toc7291_WPSOffice_Level2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27f636e5-a08c-4b0b-9106-6224c6006fc4}"/>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39 </w:t>
              </w:r>
              <w:r>
                <w:rPr>
                  <w:rFonts w:hint="eastAsia" w:ascii="黑体" w:hAnsi="宋体" w:eastAsia="黑体" w:cs="黑体"/>
                </w:rPr>
                <w:t>新建报备批次</w:t>
              </w:r>
            </w:sdtContent>
          </w:sdt>
          <w:r>
            <w:tab/>
          </w:r>
          <w:bookmarkStart w:id="129" w:name="_Toc7291_WPSOffice_Level2Page"/>
          <w:r>
            <w:t>56</w:t>
          </w:r>
          <w:bookmarkEnd w:id="129"/>
          <w:r>
            <w:fldChar w:fldCharType="end"/>
          </w:r>
        </w:p>
        <w:p>
          <w:pPr>
            <w:pStyle w:val="12"/>
            <w:tabs>
              <w:tab w:val="right" w:leader="dot" w:pos="8306"/>
            </w:tabs>
          </w:pPr>
          <w:r>
            <w:fldChar w:fldCharType="begin"/>
          </w:r>
          <w:r>
            <w:instrText xml:space="preserve"> HYPERLINK \l _Toc23780_WPSOffice_Level2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4cd9a242-f079-4009-b093-22b09ca1cac4}"/>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40 </w:t>
              </w:r>
              <w:r>
                <w:rPr>
                  <w:rFonts w:hint="eastAsia" w:ascii="黑体" w:hAnsi="宋体" w:eastAsia="黑体" w:cs="黑体"/>
                </w:rPr>
                <w:t>报备批次列表</w:t>
              </w:r>
            </w:sdtContent>
          </w:sdt>
          <w:r>
            <w:tab/>
          </w:r>
          <w:bookmarkStart w:id="130" w:name="_Toc23780_WPSOffice_Level2Page"/>
          <w:r>
            <w:t>56</w:t>
          </w:r>
          <w:bookmarkEnd w:id="130"/>
          <w:r>
            <w:fldChar w:fldCharType="end"/>
          </w:r>
        </w:p>
        <w:p>
          <w:pPr>
            <w:pStyle w:val="12"/>
            <w:tabs>
              <w:tab w:val="right" w:leader="dot" w:pos="8306"/>
            </w:tabs>
          </w:pPr>
          <w:r>
            <w:fldChar w:fldCharType="begin"/>
          </w:r>
          <w:r>
            <w:instrText xml:space="preserve"> HYPERLINK \l _Toc18641_WPSOffice_Level2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9e4b77b5-faa1-46b3-8331-3c4fad887b1c}"/>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40 </w:t>
              </w:r>
              <w:r>
                <w:rPr>
                  <w:rFonts w:hint="eastAsia" w:ascii="黑体" w:hAnsi="宋体" w:eastAsia="黑体" w:cs="黑体"/>
                </w:rPr>
                <w:t>待报备的企业列表</w:t>
              </w:r>
            </w:sdtContent>
          </w:sdt>
          <w:r>
            <w:tab/>
          </w:r>
          <w:bookmarkStart w:id="131" w:name="_Toc18641_WPSOffice_Level2Page"/>
          <w:r>
            <w:t>57</w:t>
          </w:r>
          <w:bookmarkEnd w:id="131"/>
          <w:r>
            <w:fldChar w:fldCharType="end"/>
          </w:r>
        </w:p>
        <w:p>
          <w:pPr>
            <w:pStyle w:val="12"/>
            <w:tabs>
              <w:tab w:val="right" w:leader="dot" w:pos="8306"/>
            </w:tabs>
          </w:pPr>
          <w:r>
            <w:fldChar w:fldCharType="begin"/>
          </w:r>
          <w:r>
            <w:instrText xml:space="preserve"> HYPERLINK \l _Toc18944_WPSOffice_Level2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7d763572-31ba-4593-a793-fad836574ade}"/>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41 </w:t>
              </w:r>
              <w:r>
                <w:rPr>
                  <w:rFonts w:hint="eastAsia" w:ascii="黑体" w:hAnsi="宋体" w:eastAsia="黑体" w:cs="黑体"/>
                </w:rPr>
                <w:t>退件处理</w:t>
              </w:r>
            </w:sdtContent>
          </w:sdt>
          <w:r>
            <w:tab/>
          </w:r>
          <w:bookmarkStart w:id="132" w:name="_Toc18944_WPSOffice_Level2Page"/>
          <w:r>
            <w:t>57</w:t>
          </w:r>
          <w:bookmarkEnd w:id="132"/>
          <w:r>
            <w:fldChar w:fldCharType="end"/>
          </w:r>
        </w:p>
        <w:p>
          <w:pPr>
            <w:pStyle w:val="12"/>
            <w:tabs>
              <w:tab w:val="right" w:leader="dot" w:pos="8306"/>
            </w:tabs>
          </w:pPr>
          <w:r>
            <w:fldChar w:fldCharType="begin"/>
          </w:r>
          <w:r>
            <w:instrText xml:space="preserve"> HYPERLINK \l _Toc21053_WPSOffice_Level2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441c7833-240d-401a-850d-d636a031464e}"/>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42 </w:t>
              </w:r>
              <w:r>
                <w:rPr>
                  <w:rFonts w:hint="eastAsia" w:ascii="黑体" w:hAnsi="宋体" w:eastAsia="黑体" w:cs="黑体"/>
                </w:rPr>
                <w:t>退件意见只有不通过</w:t>
              </w:r>
            </w:sdtContent>
          </w:sdt>
          <w:r>
            <w:tab/>
          </w:r>
          <w:bookmarkStart w:id="133" w:name="_Toc21053_WPSOffice_Level2Page"/>
          <w:r>
            <w:t>58</w:t>
          </w:r>
          <w:bookmarkEnd w:id="133"/>
          <w:r>
            <w:fldChar w:fldCharType="end"/>
          </w:r>
        </w:p>
        <w:p>
          <w:pPr>
            <w:pStyle w:val="12"/>
            <w:tabs>
              <w:tab w:val="right" w:leader="dot" w:pos="8306"/>
            </w:tabs>
          </w:pPr>
          <w:r>
            <w:fldChar w:fldCharType="begin"/>
          </w:r>
          <w:r>
            <w:instrText xml:space="preserve"> HYPERLINK \l _Toc17942_WPSOffice_Level2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11996141-51ae-473d-9fc4-2b32b0402789}"/>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43 </w:t>
              </w:r>
              <w:r>
                <w:rPr>
                  <w:rFonts w:hint="eastAsia" w:ascii="黑体" w:hAnsi="宋体" w:eastAsia="黑体" w:cs="黑体"/>
                </w:rPr>
                <w:t>新建申报批次</w:t>
              </w:r>
            </w:sdtContent>
          </w:sdt>
          <w:r>
            <w:tab/>
          </w:r>
          <w:bookmarkStart w:id="134" w:name="_Toc17942_WPSOffice_Level2Page"/>
          <w:r>
            <w:t>58</w:t>
          </w:r>
          <w:bookmarkEnd w:id="134"/>
          <w:r>
            <w:fldChar w:fldCharType="end"/>
          </w:r>
        </w:p>
        <w:p>
          <w:pPr>
            <w:pStyle w:val="12"/>
            <w:tabs>
              <w:tab w:val="right" w:leader="dot" w:pos="8306"/>
            </w:tabs>
          </w:pPr>
          <w:r>
            <w:fldChar w:fldCharType="begin"/>
          </w:r>
          <w:r>
            <w:instrText xml:space="preserve"> HYPERLINK \l _Toc29967_WPSOffice_Level2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7c308404-216f-435c-a2d4-7106b609f2f8}"/>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44 </w:t>
              </w:r>
              <w:r>
                <w:rPr>
                  <w:rFonts w:hint="eastAsia" w:ascii="黑体" w:hAnsi="宋体" w:eastAsia="黑体" w:cs="黑体"/>
                </w:rPr>
                <w:t>申报批次时间设置</w:t>
              </w:r>
            </w:sdtContent>
          </w:sdt>
          <w:r>
            <w:tab/>
          </w:r>
          <w:bookmarkStart w:id="135" w:name="_Toc29967_WPSOffice_Level2Page"/>
          <w:r>
            <w:t>59</w:t>
          </w:r>
          <w:bookmarkEnd w:id="135"/>
          <w:r>
            <w:fldChar w:fldCharType="end"/>
          </w:r>
        </w:p>
        <w:p>
          <w:pPr>
            <w:pStyle w:val="12"/>
            <w:tabs>
              <w:tab w:val="right" w:leader="dot" w:pos="8306"/>
            </w:tabs>
          </w:pPr>
          <w:r>
            <w:fldChar w:fldCharType="begin"/>
          </w:r>
          <w:r>
            <w:instrText xml:space="preserve"> HYPERLINK \l _Toc30724_WPSOffice_Level2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3bd8b982-74f3-4d86-9b5b-d4598407b02b}"/>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45 </w:t>
              </w:r>
              <w:r>
                <w:rPr>
                  <w:rFonts w:hint="eastAsia" w:ascii="黑体" w:hAnsi="宋体" w:eastAsia="黑体" w:cs="黑体"/>
                </w:rPr>
                <w:t>年报待处理列表</w:t>
              </w:r>
            </w:sdtContent>
          </w:sdt>
          <w:r>
            <w:tab/>
          </w:r>
          <w:bookmarkStart w:id="136" w:name="_Toc30724_WPSOffice_Level2Page"/>
          <w:r>
            <w:t>59</w:t>
          </w:r>
          <w:bookmarkEnd w:id="136"/>
          <w:r>
            <w:fldChar w:fldCharType="end"/>
          </w:r>
        </w:p>
        <w:p>
          <w:pPr>
            <w:pStyle w:val="12"/>
            <w:tabs>
              <w:tab w:val="right" w:leader="dot" w:pos="8306"/>
            </w:tabs>
          </w:pPr>
          <w:r>
            <w:fldChar w:fldCharType="begin"/>
          </w:r>
          <w:r>
            <w:instrText xml:space="preserve"> HYPERLINK \l _Toc28980_WPSOffice_Level2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d889c050-bcde-4c41-b37b-a3e0cfd492cd}"/>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46 </w:t>
              </w:r>
              <w:r>
                <w:rPr>
                  <w:rFonts w:hint="eastAsia" w:ascii="黑体" w:hAnsi="宋体" w:eastAsia="黑体" w:cs="黑体"/>
                </w:rPr>
                <w:t>年报审批工作台</w:t>
              </w:r>
            </w:sdtContent>
          </w:sdt>
          <w:r>
            <w:tab/>
          </w:r>
          <w:bookmarkStart w:id="137" w:name="_Toc28980_WPSOffice_Level2Page"/>
          <w:r>
            <w:t>60</w:t>
          </w:r>
          <w:bookmarkEnd w:id="137"/>
          <w:r>
            <w:fldChar w:fldCharType="end"/>
          </w:r>
        </w:p>
        <w:p>
          <w:pPr>
            <w:pStyle w:val="12"/>
            <w:tabs>
              <w:tab w:val="right" w:leader="dot" w:pos="8306"/>
            </w:tabs>
          </w:pPr>
          <w:r>
            <w:fldChar w:fldCharType="begin"/>
          </w:r>
          <w:r>
            <w:instrText xml:space="preserve"> HYPERLINK \l _Toc10859_WPSOffice_Level2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b949ce0a-39d7-43d0-9254-a328c3c55e4b}"/>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47 </w:t>
              </w:r>
              <w:r>
                <w:rPr>
                  <w:rFonts w:hint="eastAsia" w:ascii="黑体" w:hAnsi="宋体" w:eastAsia="黑体" w:cs="黑体"/>
                </w:rPr>
                <w:t>年报已通过列表</w:t>
              </w:r>
            </w:sdtContent>
          </w:sdt>
          <w:r>
            <w:tab/>
          </w:r>
          <w:bookmarkStart w:id="138" w:name="_Toc10859_WPSOffice_Level2Page"/>
          <w:r>
            <w:t>60</w:t>
          </w:r>
          <w:bookmarkEnd w:id="138"/>
          <w:r>
            <w:fldChar w:fldCharType="end"/>
          </w:r>
        </w:p>
        <w:p>
          <w:pPr>
            <w:pStyle w:val="12"/>
            <w:tabs>
              <w:tab w:val="right" w:leader="dot" w:pos="8306"/>
            </w:tabs>
          </w:pPr>
          <w:r>
            <w:fldChar w:fldCharType="begin"/>
          </w:r>
          <w:r>
            <w:instrText xml:space="preserve"> HYPERLINK \l _Toc20387_WPSOffice_Level2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0a0222a1-cab3-402d-8b4c-6410cc4ca65f}"/>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48 </w:t>
              </w:r>
              <w:r>
                <w:rPr>
                  <w:rFonts w:hint="eastAsia" w:ascii="黑体" w:hAnsi="宋体" w:eastAsia="黑体" w:cs="黑体"/>
                </w:rPr>
                <w:t>年报未提交列表</w:t>
              </w:r>
            </w:sdtContent>
          </w:sdt>
          <w:r>
            <w:tab/>
          </w:r>
          <w:bookmarkStart w:id="139" w:name="_Toc20387_WPSOffice_Level2Page"/>
          <w:r>
            <w:t>61</w:t>
          </w:r>
          <w:bookmarkEnd w:id="139"/>
          <w:r>
            <w:fldChar w:fldCharType="end"/>
          </w:r>
        </w:p>
        <w:p>
          <w:pPr>
            <w:pStyle w:val="12"/>
            <w:tabs>
              <w:tab w:val="right" w:leader="dot" w:pos="8306"/>
            </w:tabs>
          </w:pPr>
          <w:r>
            <w:fldChar w:fldCharType="begin"/>
          </w:r>
          <w:r>
            <w:instrText xml:space="preserve"> HYPERLINK \l _Toc28627_WPSOffice_Level2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7877fee2-e0ad-4670-b15e-e4edff3f10f1}"/>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49 </w:t>
              </w:r>
              <w:r>
                <w:rPr>
                  <w:rFonts w:hint="eastAsia" w:ascii="黑体" w:hAnsi="宋体" w:eastAsia="黑体" w:cs="黑体"/>
                </w:rPr>
                <w:t>企业确定不提交年报列表</w:t>
              </w:r>
            </w:sdtContent>
          </w:sdt>
          <w:r>
            <w:tab/>
          </w:r>
          <w:bookmarkStart w:id="140" w:name="_Toc28627_WPSOffice_Level2Page"/>
          <w:r>
            <w:t>61</w:t>
          </w:r>
          <w:bookmarkEnd w:id="140"/>
          <w:r>
            <w:fldChar w:fldCharType="end"/>
          </w:r>
        </w:p>
        <w:p>
          <w:pPr>
            <w:pStyle w:val="12"/>
            <w:tabs>
              <w:tab w:val="right" w:leader="dot" w:pos="8306"/>
            </w:tabs>
          </w:pPr>
          <w:r>
            <w:fldChar w:fldCharType="begin"/>
          </w:r>
          <w:r>
            <w:instrText xml:space="preserve"> HYPERLINK \l _Toc6254_WPSOffice_Level2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fbf7a1cf-1f4b-409a-9d0f-342b3398d1f2}"/>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50 </w:t>
              </w:r>
              <w:r>
                <w:rPr>
                  <w:rFonts w:hint="eastAsia" w:ascii="黑体" w:hAnsi="宋体" w:eastAsia="黑体" w:cs="黑体"/>
                </w:rPr>
                <w:t>全部证书列表</w:t>
              </w:r>
            </w:sdtContent>
          </w:sdt>
          <w:r>
            <w:tab/>
          </w:r>
          <w:bookmarkStart w:id="141" w:name="_Toc6254_WPSOffice_Level2Page"/>
          <w:r>
            <w:t>62</w:t>
          </w:r>
          <w:bookmarkEnd w:id="141"/>
          <w:r>
            <w:fldChar w:fldCharType="end"/>
          </w:r>
        </w:p>
        <w:p>
          <w:pPr>
            <w:pStyle w:val="12"/>
            <w:tabs>
              <w:tab w:val="right" w:leader="dot" w:pos="8306"/>
            </w:tabs>
          </w:pPr>
          <w:r>
            <w:fldChar w:fldCharType="begin"/>
          </w:r>
          <w:r>
            <w:instrText xml:space="preserve"> HYPERLINK \l _Toc6407_WPSOffice_Level2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39cd6fc2-0039-48fd-b029-c364da493cd3}"/>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51 </w:t>
              </w:r>
              <w:r>
                <w:rPr>
                  <w:rFonts w:hint="eastAsia" w:ascii="黑体" w:hAnsi="宋体" w:eastAsia="黑体" w:cs="黑体"/>
                </w:rPr>
                <w:t>取消原始资格认定</w:t>
              </w:r>
            </w:sdtContent>
          </w:sdt>
          <w:r>
            <w:tab/>
          </w:r>
          <w:bookmarkStart w:id="142" w:name="_Toc6407_WPSOffice_Level2Page"/>
          <w:r>
            <w:t>62</w:t>
          </w:r>
          <w:bookmarkEnd w:id="142"/>
          <w:r>
            <w:fldChar w:fldCharType="end"/>
          </w:r>
        </w:p>
        <w:p>
          <w:pPr>
            <w:pStyle w:val="12"/>
            <w:tabs>
              <w:tab w:val="right" w:leader="dot" w:pos="8306"/>
            </w:tabs>
          </w:pPr>
          <w:r>
            <w:fldChar w:fldCharType="begin"/>
          </w:r>
          <w:r>
            <w:instrText xml:space="preserve"> HYPERLINK \l _Toc9776_WPSOffice_Level2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32976b51-15de-4113-b47b-9c77192bc635}"/>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5</w:t>
              </w:r>
              <w:r>
                <w:rPr>
                  <w:rFonts w:hint="eastAsia" w:ascii="黑体" w:hAnsi="宋体" w:eastAsia="黑体" w:cs="黑体"/>
                </w:rPr>
                <w:t>–</w:t>
              </w:r>
              <w:r>
                <w:rPr>
                  <w:rFonts w:hint="default" w:ascii="Arial" w:hAnsi="Arial" w:cs="Arial" w:eastAsiaTheme="minorEastAsia"/>
                </w:rPr>
                <w:t>52 </w:t>
              </w:r>
              <w:r>
                <w:rPr>
                  <w:rFonts w:hint="eastAsia" w:ascii="黑体" w:hAnsi="宋体" w:eastAsia="黑体" w:cs="黑体"/>
                </w:rPr>
                <w:t>取消当前认定资格改变有效期</w:t>
              </w:r>
            </w:sdtContent>
          </w:sdt>
          <w:r>
            <w:tab/>
          </w:r>
          <w:bookmarkStart w:id="143" w:name="_Toc9776_WPSOffice_Level2Page"/>
          <w:r>
            <w:t>63</w:t>
          </w:r>
          <w:bookmarkEnd w:id="143"/>
          <w:r>
            <w:fldChar w:fldCharType="end"/>
          </w:r>
        </w:p>
        <w:p>
          <w:pPr>
            <w:pStyle w:val="12"/>
            <w:tabs>
              <w:tab w:val="right" w:leader="dot" w:pos="8306"/>
            </w:tabs>
          </w:pPr>
          <w:r>
            <w:fldChar w:fldCharType="begin"/>
          </w:r>
          <w:r>
            <w:instrText xml:space="preserve"> HYPERLINK \l _Toc5965_WPSOffice_Level2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04a72dab-d72e-4967-82c8-48a6228f6f17}"/>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53 </w:t>
              </w:r>
              <w:r>
                <w:rPr>
                  <w:rFonts w:hint="eastAsia" w:ascii="黑体" w:hAnsi="宋体" w:eastAsia="黑体" w:cs="黑体"/>
                </w:rPr>
                <w:t>领导办公室主动处理</w:t>
              </w:r>
            </w:sdtContent>
          </w:sdt>
          <w:r>
            <w:tab/>
          </w:r>
          <w:bookmarkStart w:id="144" w:name="_Toc5965_WPSOffice_Level2Page"/>
          <w:r>
            <w:t>63</w:t>
          </w:r>
          <w:bookmarkEnd w:id="144"/>
          <w:r>
            <w:fldChar w:fldCharType="end"/>
          </w:r>
        </w:p>
        <w:p>
          <w:pPr>
            <w:pStyle w:val="12"/>
            <w:tabs>
              <w:tab w:val="right" w:leader="dot" w:pos="8306"/>
            </w:tabs>
          </w:pPr>
          <w:r>
            <w:fldChar w:fldCharType="begin"/>
          </w:r>
          <w:r>
            <w:instrText xml:space="preserve"> HYPERLINK \l _Toc27101_WPSOffice_Level2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47aee3ff-96f9-4f72-b2bc-6ac8e904a67c}"/>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54 </w:t>
              </w:r>
              <w:r>
                <w:rPr>
                  <w:rFonts w:hint="eastAsia" w:ascii="黑体" w:hAnsi="宋体" w:eastAsia="黑体" w:cs="黑体"/>
                </w:rPr>
                <w:t>因年报撤销证书</w:t>
              </w:r>
            </w:sdtContent>
          </w:sdt>
          <w:r>
            <w:tab/>
          </w:r>
          <w:bookmarkStart w:id="145" w:name="_Toc27101_WPSOffice_Level2Page"/>
          <w:r>
            <w:t>64</w:t>
          </w:r>
          <w:bookmarkEnd w:id="145"/>
          <w:r>
            <w:fldChar w:fldCharType="end"/>
          </w:r>
        </w:p>
        <w:p>
          <w:pPr>
            <w:pStyle w:val="12"/>
            <w:tabs>
              <w:tab w:val="right" w:leader="dot" w:pos="8306"/>
            </w:tabs>
          </w:pPr>
          <w:r>
            <w:fldChar w:fldCharType="begin"/>
          </w:r>
          <w:r>
            <w:instrText xml:space="preserve"> HYPERLINK \l _Toc29029_WPSOffice_Level2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afd9bd43-98f6-4f03-8761-10f5ca0cd148}"/>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55 </w:t>
              </w:r>
              <w:r>
                <w:rPr>
                  <w:rFonts w:hint="eastAsia" w:ascii="黑体" w:hAnsi="宋体" w:eastAsia="黑体" w:cs="黑体"/>
                </w:rPr>
                <w:t>黑名单浏览</w:t>
              </w:r>
            </w:sdtContent>
          </w:sdt>
          <w:r>
            <w:tab/>
          </w:r>
          <w:bookmarkStart w:id="146" w:name="_Toc29029_WPSOffice_Level2Page"/>
          <w:r>
            <w:t>64</w:t>
          </w:r>
          <w:bookmarkEnd w:id="146"/>
          <w:r>
            <w:fldChar w:fldCharType="end"/>
          </w:r>
        </w:p>
        <w:p>
          <w:pPr>
            <w:pStyle w:val="12"/>
            <w:tabs>
              <w:tab w:val="right" w:leader="dot" w:pos="8306"/>
            </w:tabs>
          </w:pPr>
          <w:r>
            <w:fldChar w:fldCharType="begin"/>
          </w:r>
          <w:r>
            <w:instrText xml:space="preserve"> HYPERLINK \l _Toc19025_WPSOffice_Level2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357821bb-2249-42d8-a28f-18e7c39ca332}"/>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56 </w:t>
              </w:r>
              <w:r>
                <w:rPr>
                  <w:rFonts w:hint="eastAsia" w:ascii="黑体" w:hAnsi="宋体" w:eastAsia="黑体" w:cs="黑体"/>
                </w:rPr>
                <w:t>待确认企业列表</w:t>
              </w:r>
            </w:sdtContent>
          </w:sdt>
          <w:r>
            <w:tab/>
          </w:r>
          <w:bookmarkStart w:id="147" w:name="_Toc19025_WPSOffice_Level2Page"/>
          <w:r>
            <w:t>65</w:t>
          </w:r>
          <w:bookmarkEnd w:id="147"/>
          <w:r>
            <w:fldChar w:fldCharType="end"/>
          </w:r>
        </w:p>
        <w:p>
          <w:pPr>
            <w:pStyle w:val="12"/>
            <w:tabs>
              <w:tab w:val="right" w:leader="dot" w:pos="8306"/>
            </w:tabs>
          </w:pPr>
          <w:r>
            <w:fldChar w:fldCharType="begin"/>
          </w:r>
          <w:r>
            <w:instrText xml:space="preserve"> HYPERLINK \l _Toc26996_WPSOffice_Level2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aaf5cffa-572c-4d39-816c-b243aedde0e1}"/>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57 </w:t>
              </w:r>
              <w:r>
                <w:rPr>
                  <w:rFonts w:hint="eastAsia" w:ascii="黑体" w:hAnsi="宋体" w:eastAsia="黑体" w:cs="黑体"/>
                </w:rPr>
                <w:t>企业列表</w:t>
              </w:r>
            </w:sdtContent>
          </w:sdt>
          <w:r>
            <w:tab/>
          </w:r>
          <w:bookmarkStart w:id="148" w:name="_Toc26996_WPSOffice_Level2Page"/>
          <w:r>
            <w:t>65</w:t>
          </w:r>
          <w:bookmarkEnd w:id="148"/>
          <w:r>
            <w:fldChar w:fldCharType="end"/>
          </w:r>
        </w:p>
        <w:p>
          <w:pPr>
            <w:pStyle w:val="12"/>
            <w:tabs>
              <w:tab w:val="right" w:leader="dot" w:pos="8306"/>
            </w:tabs>
          </w:pPr>
          <w:r>
            <w:fldChar w:fldCharType="begin"/>
          </w:r>
          <w:r>
            <w:instrText xml:space="preserve"> HYPERLINK \l _Toc25864_WPSOffice_Level2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71f0854f-8d83-45b1-af21-63993e8e0d35}"/>
              </w:placeholder>
            </w:sdtPr>
            <w:sdtEndPr>
              <w:rPr>
                <w:rFonts w:asciiTheme="minorHAnsi" w:hAnsiTheme="minorHAnsi" w:eastAsiaTheme="minorEastAsia" w:cstheme="minorBidi"/>
                <w:kern w:val="0"/>
                <w:sz w:val="24"/>
                <w:szCs w:val="24"/>
                <w:lang w:val="en-US" w:eastAsia="zh-CN" w:bidi="ar"/>
              </w:rPr>
            </w:sdtEndPr>
            <w:sdtContent>
              <w:r>
                <w:rPr>
                  <w:rFonts w:hint="eastAsia" w:ascii="宋体" w:hAnsi="宋体" w:eastAsia="宋体" w:cs="宋体"/>
                </w:rPr>
                <w:t>6.6.2.1.</w:t>
              </w:r>
              <w:r>
                <w:rPr>
                  <w:rFonts w:hint="default" w:ascii="Times New Roman" w:hAnsi="Times New Roman" w:eastAsia="宋体" w:cs="Times New Roman"/>
                </w:rPr>
                <w:t>  </w:t>
              </w:r>
              <w:r>
                <w:rPr>
                  <w:rFonts w:hint="eastAsia" w:ascii="黑体" w:hAnsi="宋体" w:eastAsia="黑体" w:cs="黑体"/>
                </w:rPr>
                <w:t>待确认企业</w:t>
              </w:r>
            </w:sdtContent>
          </w:sdt>
          <w:r>
            <w:tab/>
          </w:r>
          <w:bookmarkStart w:id="149" w:name="_Toc25864_WPSOffice_Level2Page"/>
          <w:r>
            <w:t>65</w:t>
          </w:r>
          <w:bookmarkEnd w:id="149"/>
          <w:r>
            <w:fldChar w:fldCharType="end"/>
          </w:r>
        </w:p>
        <w:p>
          <w:pPr>
            <w:pStyle w:val="12"/>
            <w:tabs>
              <w:tab w:val="right" w:leader="dot" w:pos="8306"/>
            </w:tabs>
          </w:pPr>
          <w:r>
            <w:fldChar w:fldCharType="begin"/>
          </w:r>
          <w:r>
            <w:instrText xml:space="preserve"> HYPERLINK \l _Toc9025_WPSOffice_Level2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8ff50819-286d-4181-81e2-f162c9000b2b}"/>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58 </w:t>
              </w:r>
              <w:r>
                <w:rPr>
                  <w:rFonts w:hint="eastAsia" w:ascii="黑体" w:hAnsi="宋体" w:eastAsia="黑体" w:cs="黑体"/>
                </w:rPr>
                <w:t>确认</w:t>
              </w:r>
              <w:r>
                <w:rPr>
                  <w:rFonts w:hint="default" w:ascii="Arial" w:hAnsi="Arial" w:cs="Arial" w:eastAsiaTheme="minorEastAsia"/>
                </w:rPr>
                <w:t>/</w:t>
              </w:r>
              <w:r>
                <w:rPr>
                  <w:rFonts w:hint="eastAsia" w:ascii="黑体" w:hAnsi="宋体" w:eastAsia="黑体" w:cs="黑体"/>
                </w:rPr>
                <w:t>撤销</w:t>
              </w:r>
            </w:sdtContent>
          </w:sdt>
          <w:r>
            <w:tab/>
          </w:r>
          <w:bookmarkStart w:id="150" w:name="_Toc9025_WPSOffice_Level2Page"/>
          <w:r>
            <w:t>66</w:t>
          </w:r>
          <w:bookmarkEnd w:id="150"/>
          <w:r>
            <w:fldChar w:fldCharType="end"/>
          </w:r>
        </w:p>
        <w:p>
          <w:pPr>
            <w:pStyle w:val="12"/>
            <w:tabs>
              <w:tab w:val="right" w:leader="dot" w:pos="8306"/>
            </w:tabs>
          </w:pPr>
          <w:r>
            <w:fldChar w:fldCharType="begin"/>
          </w:r>
          <w:r>
            <w:instrText xml:space="preserve"> HYPERLINK \l _Toc25063_WPSOffice_Level2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bd83c81b-2eb5-4a16-8064-0662ab470ddc}"/>
              </w:placeholder>
            </w:sdtPr>
            <w:sdtEndPr>
              <w:rPr>
                <w:rFonts w:asciiTheme="minorHAnsi" w:hAnsiTheme="minorHAnsi" w:eastAsiaTheme="minorEastAsia" w:cstheme="minorBidi"/>
                <w:kern w:val="0"/>
                <w:sz w:val="24"/>
                <w:szCs w:val="24"/>
                <w:lang w:val="en-US" w:eastAsia="zh-CN" w:bidi="ar"/>
              </w:rPr>
            </w:sdtEndPr>
            <w:sdtContent>
              <w:r>
                <w:rPr>
                  <w:rFonts w:hint="eastAsia" w:ascii="宋体" w:hAnsi="宋体" w:eastAsia="宋体" w:cs="宋体"/>
                </w:rPr>
                <w:t>6.6.2.2.</w:t>
              </w:r>
              <w:r>
                <w:rPr>
                  <w:rFonts w:hint="default" w:ascii="Times New Roman" w:hAnsi="Times New Roman" w:eastAsia="宋体" w:cs="Times New Roman"/>
                </w:rPr>
                <w:t>  </w:t>
              </w:r>
              <w:r>
                <w:rPr>
                  <w:rFonts w:hint="eastAsia" w:ascii="黑体" w:hAnsi="宋体" w:eastAsia="黑体" w:cs="黑体"/>
                </w:rPr>
                <w:t>已确认企业</w:t>
              </w:r>
            </w:sdtContent>
          </w:sdt>
          <w:r>
            <w:tab/>
          </w:r>
          <w:bookmarkStart w:id="151" w:name="_Toc25063_WPSOffice_Level2Page"/>
          <w:r>
            <w:t>66</w:t>
          </w:r>
          <w:bookmarkEnd w:id="151"/>
          <w:r>
            <w:fldChar w:fldCharType="end"/>
          </w:r>
        </w:p>
        <w:p>
          <w:pPr>
            <w:pStyle w:val="12"/>
            <w:tabs>
              <w:tab w:val="right" w:leader="dot" w:pos="8306"/>
            </w:tabs>
          </w:pPr>
          <w:r>
            <w:fldChar w:fldCharType="begin"/>
          </w:r>
          <w:r>
            <w:instrText xml:space="preserve"> HYPERLINK \l _Toc21875_WPSOffice_Level2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9e27fd46-6211-4f05-9630-34dd1d4ad04b}"/>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59 </w:t>
              </w:r>
              <w:r>
                <w:rPr>
                  <w:rFonts w:hint="eastAsia" w:ascii="黑体" w:hAnsi="宋体" w:eastAsia="黑体" w:cs="黑体"/>
                </w:rPr>
                <w:t>已确认企业列表</w:t>
              </w:r>
            </w:sdtContent>
          </w:sdt>
          <w:r>
            <w:tab/>
          </w:r>
          <w:bookmarkStart w:id="152" w:name="_Toc21875_WPSOffice_Level2Page"/>
          <w:r>
            <w:t>66</w:t>
          </w:r>
          <w:bookmarkEnd w:id="152"/>
          <w:r>
            <w:fldChar w:fldCharType="end"/>
          </w:r>
        </w:p>
        <w:p>
          <w:pPr>
            <w:pStyle w:val="12"/>
            <w:tabs>
              <w:tab w:val="right" w:leader="dot" w:pos="8306"/>
            </w:tabs>
          </w:pPr>
          <w:r>
            <w:fldChar w:fldCharType="begin"/>
          </w:r>
          <w:r>
            <w:instrText xml:space="preserve"> HYPERLINK \l _Toc23041_WPSOffice_Level2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abd15030-d45c-4306-92b4-8b6666211c89}"/>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60 </w:t>
              </w:r>
              <w:r>
                <w:rPr>
                  <w:rFonts w:hint="eastAsia" w:ascii="黑体" w:hAnsi="宋体" w:eastAsia="黑体" w:cs="黑体"/>
                </w:rPr>
                <w:t>操作员列表</w:t>
              </w:r>
            </w:sdtContent>
          </w:sdt>
          <w:r>
            <w:tab/>
          </w:r>
          <w:bookmarkStart w:id="153" w:name="_Toc23041_WPSOffice_Level2Page"/>
          <w:r>
            <w:t>67</w:t>
          </w:r>
          <w:bookmarkEnd w:id="153"/>
          <w:r>
            <w:fldChar w:fldCharType="end"/>
          </w:r>
        </w:p>
        <w:p>
          <w:pPr>
            <w:pStyle w:val="12"/>
            <w:tabs>
              <w:tab w:val="right" w:leader="dot" w:pos="8306"/>
            </w:tabs>
          </w:pPr>
          <w:r>
            <w:fldChar w:fldCharType="begin"/>
          </w:r>
          <w:r>
            <w:instrText xml:space="preserve"> HYPERLINK \l _Toc9653_WPSOffice_Level2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901d15b0-f2e3-4a6d-8af9-c1dbbcb7c1c1}"/>
              </w:placeholder>
            </w:sdtPr>
            <w:sdtEndPr>
              <w:rPr>
                <w:rFonts w:asciiTheme="minorHAnsi" w:hAnsiTheme="minorHAnsi" w:eastAsiaTheme="minorEastAsia" w:cstheme="minorBidi"/>
                <w:kern w:val="0"/>
                <w:sz w:val="24"/>
                <w:szCs w:val="24"/>
                <w:lang w:val="en-US" w:eastAsia="zh-CN" w:bidi="ar"/>
              </w:rPr>
            </w:sdtEndPr>
            <w:sdtContent>
              <w:r>
                <w:rPr>
                  <w:rFonts w:hint="default" w:ascii="Calibri" w:hAnsi="Calibri" w:cs="Calibri" w:eastAsiaTheme="minorEastAsia"/>
                </w:rPr>
                <w:t>b</w:t>
              </w:r>
              <w:r>
                <w:rPr>
                  <w:rFonts w:hint="eastAsia" w:ascii="宋体" w:hAnsi="宋体" w:eastAsia="宋体" w:cs="宋体"/>
                </w:rPr>
                <w:t>，操作员名称统一示例为——</w:t>
              </w:r>
              <w:r>
                <w:rPr>
                  <w:rFonts w:hint="default" w:ascii="Calibri" w:hAnsi="Calibri" w:cs="Calibri" w:eastAsiaTheme="minorEastAsia"/>
                </w:rPr>
                <w:t>xx</w:t>
              </w:r>
              <w:r>
                <w:rPr>
                  <w:rFonts w:hint="eastAsia" w:ascii="宋体" w:hAnsi="宋体" w:eastAsia="宋体" w:cs="宋体"/>
                </w:rPr>
                <w:t>市认定机构或</w:t>
              </w:r>
              <w:r>
                <w:rPr>
                  <w:rFonts w:hint="default" w:ascii="Calibri" w:hAnsi="Calibri" w:cs="Calibri" w:eastAsiaTheme="minorEastAsia"/>
                </w:rPr>
                <w:t>xx</w:t>
              </w:r>
              <w:r>
                <w:rPr>
                  <w:rFonts w:hint="eastAsia" w:ascii="宋体" w:hAnsi="宋体" w:eastAsia="宋体" w:cs="宋体"/>
                </w:rPr>
                <w:t>高新区认定机构</w:t>
              </w:r>
            </w:sdtContent>
          </w:sdt>
          <w:r>
            <w:tab/>
          </w:r>
          <w:bookmarkStart w:id="154" w:name="_Toc9653_WPSOffice_Level2Page"/>
          <w:r>
            <w:t>67</w:t>
          </w:r>
          <w:bookmarkEnd w:id="154"/>
          <w:r>
            <w:fldChar w:fldCharType="end"/>
          </w:r>
        </w:p>
        <w:p>
          <w:pPr>
            <w:pStyle w:val="12"/>
            <w:tabs>
              <w:tab w:val="right" w:leader="dot" w:pos="8306"/>
            </w:tabs>
          </w:pPr>
          <w:r>
            <w:fldChar w:fldCharType="begin"/>
          </w:r>
          <w:r>
            <w:instrText xml:space="preserve"> HYPERLINK \l _Toc4530_WPSOffice_Level2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187e8a3c-c2eb-462a-b42f-2d88f61fbaaf}"/>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61 </w:t>
              </w:r>
              <w:r>
                <w:rPr>
                  <w:rFonts w:hint="eastAsia" w:ascii="黑体" w:hAnsi="宋体" w:eastAsia="黑体" w:cs="黑体"/>
                </w:rPr>
                <w:t>新建操作员</w:t>
              </w:r>
            </w:sdtContent>
          </w:sdt>
          <w:r>
            <w:tab/>
          </w:r>
          <w:bookmarkStart w:id="155" w:name="_Toc4530_WPSOffice_Level2Page"/>
          <w:r>
            <w:t>68</w:t>
          </w:r>
          <w:bookmarkEnd w:id="155"/>
          <w:r>
            <w:fldChar w:fldCharType="end"/>
          </w:r>
        </w:p>
        <w:p>
          <w:pPr>
            <w:pStyle w:val="12"/>
            <w:tabs>
              <w:tab w:val="right" w:leader="dot" w:pos="8306"/>
            </w:tabs>
          </w:pPr>
          <w:r>
            <w:fldChar w:fldCharType="begin"/>
          </w:r>
          <w:r>
            <w:instrText xml:space="preserve"> HYPERLINK \l _Toc3808_WPSOffice_Level2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74469882-a93f-4110-8fa0-9572fd58367c}"/>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62 </w:t>
              </w:r>
              <w:r>
                <w:rPr>
                  <w:rFonts w:hint="eastAsia" w:ascii="黑体" w:hAnsi="宋体" w:eastAsia="黑体" w:cs="黑体"/>
                </w:rPr>
                <w:t>账户列表</w:t>
              </w:r>
            </w:sdtContent>
          </w:sdt>
          <w:r>
            <w:tab/>
          </w:r>
          <w:bookmarkStart w:id="156" w:name="_Toc3808_WPSOffice_Level2Page"/>
          <w:r>
            <w:t>68</w:t>
          </w:r>
          <w:bookmarkEnd w:id="156"/>
          <w:r>
            <w:fldChar w:fldCharType="end"/>
          </w:r>
        </w:p>
        <w:p>
          <w:pPr>
            <w:pStyle w:val="12"/>
            <w:tabs>
              <w:tab w:val="right" w:leader="dot" w:pos="8306"/>
            </w:tabs>
          </w:pPr>
          <w:r>
            <w:fldChar w:fldCharType="begin"/>
          </w:r>
          <w:r>
            <w:instrText xml:space="preserve"> HYPERLINK \l _Toc2199_WPSOffice_Level2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26468f62-3052-4600-817b-90377c74e441}"/>
              </w:placeholder>
            </w:sdtPr>
            <w:sdtEndPr>
              <w:rPr>
                <w:rFonts w:asciiTheme="minorHAnsi" w:hAnsiTheme="minorHAnsi" w:eastAsiaTheme="minorEastAsia" w:cstheme="minorBidi"/>
                <w:kern w:val="0"/>
                <w:sz w:val="24"/>
                <w:szCs w:val="24"/>
                <w:lang w:val="en-US" w:eastAsia="zh-CN" w:bidi="ar"/>
              </w:rPr>
            </w:sdtEndPr>
            <w:sdtContent>
              <w:r>
                <w:rPr>
                  <w:rFonts w:hint="default" w:ascii="Arial" w:hAnsi="Arial" w:cs="Arial" w:eastAsiaTheme="minorEastAsia"/>
                </w:rPr>
                <w:t>6</w:t>
              </w:r>
              <w:r>
                <w:rPr>
                  <w:rFonts w:hint="eastAsia" w:ascii="黑体" w:hAnsi="宋体" w:eastAsia="黑体" w:cs="黑体"/>
                </w:rPr>
                <w:t>–</w:t>
              </w:r>
              <w:r>
                <w:rPr>
                  <w:rFonts w:hint="default" w:ascii="Arial" w:hAnsi="Arial" w:cs="Arial" w:eastAsiaTheme="minorEastAsia"/>
                </w:rPr>
                <w:t>63 </w:t>
              </w:r>
              <w:r>
                <w:rPr>
                  <w:rFonts w:hint="eastAsia" w:ascii="黑体" w:hAnsi="宋体" w:eastAsia="黑体" w:cs="黑体"/>
                </w:rPr>
                <w:t>新建账户</w:t>
              </w:r>
            </w:sdtContent>
          </w:sdt>
          <w:r>
            <w:tab/>
          </w:r>
          <w:bookmarkStart w:id="157" w:name="_Toc2199_WPSOffice_Level2Page"/>
          <w:r>
            <w:t>69</w:t>
          </w:r>
          <w:bookmarkEnd w:id="157"/>
          <w:r>
            <w:fldChar w:fldCharType="end"/>
          </w:r>
        </w:p>
        <w:p>
          <w:pPr>
            <w:pStyle w:val="12"/>
            <w:tabs>
              <w:tab w:val="right" w:leader="dot" w:pos="8306"/>
            </w:tabs>
          </w:pPr>
          <w:r>
            <w:fldChar w:fldCharType="begin"/>
          </w:r>
          <w:r>
            <w:instrText xml:space="preserve"> HYPERLINK \l _Toc27042_WPSOffice_Level2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05f8a04e-f9eb-4c36-ac2a-0a48dd70c8f7}"/>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64</w:t>
              </w:r>
            </w:sdtContent>
          </w:sdt>
          <w:r>
            <w:tab/>
          </w:r>
          <w:bookmarkStart w:id="158" w:name="_Toc27042_WPSOffice_Level2Page"/>
          <w:r>
            <w:t>69</w:t>
          </w:r>
          <w:bookmarkEnd w:id="158"/>
          <w:r>
            <w:fldChar w:fldCharType="end"/>
          </w:r>
        </w:p>
        <w:p>
          <w:pPr>
            <w:pStyle w:val="12"/>
            <w:tabs>
              <w:tab w:val="right" w:leader="dot" w:pos="8306"/>
            </w:tabs>
          </w:pPr>
          <w:r>
            <w:fldChar w:fldCharType="begin"/>
          </w:r>
          <w:r>
            <w:instrText xml:space="preserve"> HYPERLINK \l _Toc13855_WPSOffice_Level2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7d42f1e8-76c4-472e-b7d6-fb3f50eaddb9}"/>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65 </w:t>
              </w:r>
              <w:r>
                <w:rPr>
                  <w:rFonts w:hint="eastAsia" w:ascii="黑体" w:hAnsi="宋体" w:eastAsia="黑体" w:cs="黑体"/>
                </w:rPr>
                <w:t>“账户</w:t>
              </w:r>
              <w:r>
                <w:rPr>
                  <w:rFonts w:hint="default" w:ascii="Arial" w:hAnsi="Arial" w:cs="Arial" w:eastAsiaTheme="minorEastAsia"/>
                </w:rPr>
                <w:t>1</w:t>
              </w:r>
              <w:r>
                <w:rPr>
                  <w:rFonts w:hint="eastAsia" w:ascii="黑体" w:hAnsi="宋体" w:eastAsia="黑体" w:cs="黑体"/>
                </w:rPr>
                <w:t>”的权限</w:t>
              </w:r>
            </w:sdtContent>
          </w:sdt>
          <w:r>
            <w:tab/>
          </w:r>
          <w:bookmarkStart w:id="159" w:name="_Toc13855_WPSOffice_Level2Page"/>
          <w:r>
            <w:t>70</w:t>
          </w:r>
          <w:bookmarkEnd w:id="159"/>
          <w:r>
            <w:fldChar w:fldCharType="end"/>
          </w:r>
        </w:p>
        <w:p>
          <w:pPr>
            <w:pStyle w:val="12"/>
            <w:tabs>
              <w:tab w:val="right" w:leader="dot" w:pos="8306"/>
            </w:tabs>
          </w:pPr>
          <w:r>
            <w:fldChar w:fldCharType="begin"/>
          </w:r>
          <w:r>
            <w:instrText xml:space="preserve"> HYPERLINK \l _Toc13118_WPSOffice_Level2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51183f12-ee02-411d-8ee3-2c114625c0be}"/>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66 </w:t>
              </w:r>
              <w:r>
                <w:rPr>
                  <w:rFonts w:hint="eastAsia" w:ascii="黑体" w:hAnsi="宋体" w:eastAsia="黑体" w:cs="黑体"/>
                </w:rPr>
                <w:t>认定管理授权</w:t>
              </w:r>
            </w:sdtContent>
          </w:sdt>
          <w:r>
            <w:tab/>
          </w:r>
          <w:bookmarkStart w:id="160" w:name="_Toc13118_WPSOffice_Level2Page"/>
          <w:r>
            <w:t>70</w:t>
          </w:r>
          <w:bookmarkEnd w:id="160"/>
          <w:r>
            <w:fldChar w:fldCharType="end"/>
          </w:r>
        </w:p>
        <w:p>
          <w:pPr>
            <w:pStyle w:val="12"/>
            <w:tabs>
              <w:tab w:val="right" w:leader="dot" w:pos="8306"/>
            </w:tabs>
          </w:pPr>
          <w:r>
            <w:fldChar w:fldCharType="begin"/>
          </w:r>
          <w:r>
            <w:instrText xml:space="preserve"> HYPERLINK \l _Toc16332_WPSOffice_Level2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6298cc40-9307-476b-ab15-899ddea83880}"/>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67  </w:t>
              </w:r>
              <w:r>
                <w:rPr>
                  <w:rFonts w:hint="eastAsia" w:ascii="黑体" w:hAnsi="宋体" w:eastAsia="黑体" w:cs="黑体"/>
                </w:rPr>
                <w:t>认定管理权限分配</w:t>
              </w:r>
            </w:sdtContent>
          </w:sdt>
          <w:r>
            <w:tab/>
          </w:r>
          <w:bookmarkStart w:id="161" w:name="_Toc16332_WPSOffice_Level2Page"/>
          <w:r>
            <w:t>71</w:t>
          </w:r>
          <w:bookmarkEnd w:id="161"/>
          <w:r>
            <w:fldChar w:fldCharType="end"/>
          </w:r>
        </w:p>
        <w:p>
          <w:pPr>
            <w:pStyle w:val="12"/>
            <w:tabs>
              <w:tab w:val="right" w:leader="dot" w:pos="8306"/>
            </w:tabs>
          </w:pPr>
          <w:r>
            <w:fldChar w:fldCharType="begin"/>
          </w:r>
          <w:r>
            <w:instrText xml:space="preserve"> HYPERLINK \l _Toc19281_WPSOffice_Level2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111c3a6a-aa73-4c75-88b7-66331cd9f655}"/>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68 </w:t>
              </w:r>
              <w:r>
                <w:rPr>
                  <w:rFonts w:hint="eastAsia" w:ascii="黑体" w:hAnsi="宋体" w:eastAsia="黑体" w:cs="黑体"/>
                </w:rPr>
                <w:t>信息查询</w:t>
              </w:r>
            </w:sdtContent>
          </w:sdt>
          <w:r>
            <w:tab/>
          </w:r>
          <w:bookmarkStart w:id="162" w:name="_Toc19281_WPSOffice_Level2Page"/>
          <w:r>
            <w:t>71</w:t>
          </w:r>
          <w:bookmarkEnd w:id="162"/>
          <w:r>
            <w:fldChar w:fldCharType="end"/>
          </w:r>
        </w:p>
        <w:p>
          <w:pPr>
            <w:pStyle w:val="12"/>
            <w:tabs>
              <w:tab w:val="right" w:leader="dot" w:pos="8306"/>
            </w:tabs>
          </w:pPr>
          <w:r>
            <w:fldChar w:fldCharType="begin"/>
          </w:r>
          <w:r>
            <w:instrText xml:space="preserve"> HYPERLINK \l _Toc7777_WPSOffice_Level2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4b4c66db-19f3-4ede-9ab1-4611f0206c86}"/>
              </w:placeholder>
            </w:sdtPr>
            <w:sdtEndPr>
              <w:rPr>
                <w:rFonts w:asciiTheme="minorHAnsi" w:hAnsiTheme="minorHAnsi" w:eastAsiaTheme="minorEastAsia" w:cstheme="minorBidi"/>
                <w:kern w:val="0"/>
                <w:sz w:val="24"/>
                <w:szCs w:val="24"/>
                <w:lang w:val="en-US" w:eastAsia="zh-CN" w:bidi="ar"/>
              </w:rPr>
            </w:sdtEndPr>
            <w:sdtContent>
              <w:r>
                <w:rPr>
                  <w:rFonts w:hint="eastAsia" w:ascii="黑体" w:hAnsi="宋体" w:eastAsia="黑体" w:cs="黑体"/>
                </w:rPr>
                <w:t>图</w:t>
              </w:r>
              <w:r>
                <w:rPr>
                  <w:rFonts w:hint="default" w:ascii="Arial" w:hAnsi="Arial" w:cs="Arial" w:eastAsiaTheme="minorEastAsia"/>
                </w:rPr>
                <w:t> 6</w:t>
              </w:r>
              <w:r>
                <w:rPr>
                  <w:rFonts w:hint="eastAsia" w:ascii="黑体" w:hAnsi="宋体" w:eastAsia="黑体" w:cs="黑体"/>
                </w:rPr>
                <w:t>–</w:t>
              </w:r>
              <w:r>
                <w:rPr>
                  <w:rFonts w:hint="default" w:ascii="Arial" w:hAnsi="Arial" w:cs="Arial" w:eastAsiaTheme="minorEastAsia"/>
                </w:rPr>
                <w:t>69 </w:t>
              </w:r>
              <w:r>
                <w:rPr>
                  <w:rFonts w:hint="eastAsia" w:ascii="黑体" w:hAnsi="宋体" w:eastAsia="黑体" w:cs="黑体"/>
                </w:rPr>
                <w:t>广东省信息统计</w:t>
              </w:r>
            </w:sdtContent>
          </w:sdt>
          <w:r>
            <w:tab/>
          </w:r>
          <w:bookmarkStart w:id="163" w:name="_Toc7777_WPSOffice_Level2Page"/>
          <w:r>
            <w:t>72</w:t>
          </w:r>
          <w:bookmarkEnd w:id="163"/>
          <w:r>
            <w:fldChar w:fldCharType="end"/>
          </w:r>
        </w:p>
        <w:p>
          <w:pPr>
            <w:pStyle w:val="11"/>
            <w:tabs>
              <w:tab w:val="right" w:leader="dot" w:pos="8306"/>
            </w:tabs>
          </w:pPr>
          <w:r>
            <w:rPr>
              <w:b/>
              <w:bCs/>
            </w:rPr>
            <w:fldChar w:fldCharType="begin"/>
          </w:r>
          <w:r>
            <w:instrText xml:space="preserve"> HYPERLINK \l _Toc3231_WPSOffice_Level1 </w:instrText>
          </w:r>
          <w:r>
            <w:rPr>
              <w:b/>
              <w:bCs/>
            </w:rPr>
            <w:fldChar w:fldCharType="separate"/>
          </w:r>
          <w:sdt>
            <w:sdtPr>
              <w:rPr>
                <w:rFonts w:asciiTheme="minorHAnsi" w:hAnsiTheme="minorHAnsi" w:eastAsiaTheme="minorEastAsia" w:cstheme="minorBidi"/>
                <w:b/>
                <w:bCs/>
                <w:kern w:val="0"/>
                <w:sz w:val="24"/>
                <w:szCs w:val="24"/>
                <w:lang w:val="en-US" w:eastAsia="zh-CN" w:bidi="ar"/>
              </w:rPr>
              <w:id w:val="147466791"/>
              <w:placeholder>
                <w:docPart w:val="{e5e8ff8c-9bff-4bf4-b3ac-242f15cb703b}"/>
              </w:placeholder>
            </w:sdtPr>
            <w:sdtEndPr>
              <w:rPr>
                <w:rFonts w:asciiTheme="minorHAnsi" w:hAnsiTheme="minorHAnsi" w:eastAsiaTheme="minorEastAsia" w:cstheme="minorBidi"/>
                <w:b/>
                <w:bCs/>
                <w:kern w:val="0"/>
                <w:sz w:val="24"/>
                <w:szCs w:val="24"/>
                <w:lang w:val="en-US" w:eastAsia="zh-CN" w:bidi="ar"/>
              </w:rPr>
            </w:sdtEndPr>
            <w:sdtContent>
              <w:r>
                <w:rPr>
                  <w:rFonts w:hint="eastAsia" w:ascii="宋体" w:hAnsi="宋体" w:eastAsia="宋体" w:cs="宋体"/>
                  <w:b/>
                  <w:bCs/>
                </w:rPr>
                <w:t>7.</w:t>
              </w:r>
              <w:r>
                <w:rPr>
                  <w:rFonts w:hint="default" w:ascii="Times New Roman" w:hAnsi="Times New Roman" w:eastAsia="宋体" w:cs="Times New Roman"/>
                  <w:b/>
                  <w:bCs/>
                </w:rPr>
                <w:t>      </w:t>
              </w:r>
              <w:r>
                <w:rPr>
                  <w:rFonts w:hint="eastAsia" w:ascii="黑体" w:hAnsi="宋体" w:eastAsia="黑体" w:cs="黑体"/>
                  <w:b/>
                  <w:bCs/>
                </w:rPr>
                <w:t>附件</w:t>
              </w:r>
            </w:sdtContent>
          </w:sdt>
          <w:r>
            <w:rPr>
              <w:b/>
              <w:bCs/>
            </w:rPr>
            <w:tab/>
          </w:r>
          <w:bookmarkStart w:id="164" w:name="_Toc3231_WPSOffice_Level1Page"/>
          <w:r>
            <w:rPr>
              <w:b/>
              <w:bCs/>
            </w:rPr>
            <w:t>73</w:t>
          </w:r>
          <w:bookmarkEnd w:id="164"/>
          <w:r>
            <w:rPr>
              <w:b/>
              <w:bCs/>
            </w:rPr>
            <w:fldChar w:fldCharType="end"/>
          </w:r>
        </w:p>
        <w:p>
          <w:pPr>
            <w:pStyle w:val="12"/>
            <w:tabs>
              <w:tab w:val="right" w:leader="dot" w:pos="8306"/>
            </w:tabs>
          </w:pPr>
          <w:r>
            <w:fldChar w:fldCharType="begin"/>
          </w:r>
          <w:r>
            <w:instrText xml:space="preserve"> HYPERLINK \l _Toc26822_WPSOffice_Level2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e99e6001-328a-48ae-a031-07d7815f7ee3}"/>
              </w:placeholder>
            </w:sdtPr>
            <w:sdtEndPr>
              <w:rPr>
                <w:rFonts w:asciiTheme="minorHAnsi" w:hAnsiTheme="minorHAnsi" w:eastAsiaTheme="minorEastAsia" w:cstheme="minorBidi"/>
                <w:kern w:val="0"/>
                <w:sz w:val="24"/>
                <w:szCs w:val="24"/>
                <w:lang w:val="en-US" w:eastAsia="zh-CN" w:bidi="ar"/>
              </w:rPr>
            </w:sdtEndPr>
            <w:sdtContent>
              <w:r>
                <w:rPr>
                  <w:rFonts w:hint="eastAsia" w:ascii="宋体" w:hAnsi="宋体" w:eastAsia="宋体" w:cs="宋体"/>
                </w:rPr>
                <w:t>7.1.</w:t>
              </w:r>
              <w:r>
                <w:rPr>
                  <w:rFonts w:hint="default" w:ascii="Times New Roman" w:hAnsi="Times New Roman" w:eastAsia="宋体" w:cs="Times New Roman"/>
                </w:rPr>
                <w:t>  </w:t>
              </w:r>
              <w:r>
                <w:rPr>
                  <w:rFonts w:hint="eastAsia" w:ascii="宋体" w:hAnsi="宋体" w:eastAsia="宋体" w:cs="宋体"/>
                </w:rPr>
                <w:t>附件1 注册登记表（格式上缺少后面添加部分）</w:t>
              </w:r>
            </w:sdtContent>
          </w:sdt>
          <w:r>
            <w:tab/>
          </w:r>
          <w:bookmarkStart w:id="165" w:name="_Toc26822_WPSOffice_Level2Page"/>
          <w:r>
            <w:t>73</w:t>
          </w:r>
          <w:bookmarkEnd w:id="165"/>
          <w:r>
            <w:fldChar w:fldCharType="end"/>
          </w:r>
        </w:p>
        <w:p>
          <w:pPr>
            <w:pStyle w:val="12"/>
            <w:tabs>
              <w:tab w:val="right" w:leader="dot" w:pos="8306"/>
            </w:tabs>
          </w:pPr>
          <w:r>
            <w:fldChar w:fldCharType="begin"/>
          </w:r>
          <w:r>
            <w:instrText xml:space="preserve"> HYPERLINK \l _Toc4490_WPSOffice_Level2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59f9584f-3b67-4293-b868-49e63f8874d3}"/>
              </w:placeholder>
            </w:sdtPr>
            <w:sdtEndPr>
              <w:rPr>
                <w:rFonts w:asciiTheme="minorHAnsi" w:hAnsiTheme="minorHAnsi" w:eastAsiaTheme="minorEastAsia" w:cstheme="minorBidi"/>
                <w:kern w:val="0"/>
                <w:sz w:val="24"/>
                <w:szCs w:val="24"/>
                <w:lang w:val="en-US" w:eastAsia="zh-CN" w:bidi="ar"/>
              </w:rPr>
            </w:sdtEndPr>
            <w:sdtContent>
              <w:r>
                <w:rPr>
                  <w:rFonts w:hint="eastAsia" w:ascii="宋体" w:hAnsi="宋体" w:eastAsia="宋体" w:cs="宋体"/>
                </w:rPr>
                <w:t>7.2.</w:t>
              </w:r>
              <w:r>
                <w:rPr>
                  <w:rFonts w:hint="default" w:ascii="Times New Roman" w:hAnsi="Times New Roman" w:eastAsia="宋体" w:cs="Times New Roman"/>
                </w:rPr>
                <w:t>  </w:t>
              </w:r>
              <w:r>
                <w:rPr>
                  <w:rFonts w:hint="eastAsia" w:ascii="宋体" w:hAnsi="宋体" w:eastAsia="宋体" w:cs="宋体"/>
                </w:rPr>
                <w:t>附件2 更名申请表</w:t>
              </w:r>
            </w:sdtContent>
          </w:sdt>
          <w:r>
            <w:tab/>
          </w:r>
          <w:bookmarkStart w:id="166" w:name="_Toc4490_WPSOffice_Level2Page"/>
          <w:r>
            <w:t>74</w:t>
          </w:r>
          <w:bookmarkEnd w:id="166"/>
          <w:r>
            <w:fldChar w:fldCharType="end"/>
          </w:r>
        </w:p>
        <w:p>
          <w:pPr>
            <w:pStyle w:val="12"/>
            <w:tabs>
              <w:tab w:val="right" w:leader="dot" w:pos="8306"/>
            </w:tabs>
          </w:pPr>
          <w:r>
            <w:fldChar w:fldCharType="begin"/>
          </w:r>
          <w:r>
            <w:instrText xml:space="preserve"> HYPERLINK \l _Toc18266_WPSOffice_Level2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d4044eda-84b5-4ca9-823d-e0f3e2c65653}"/>
              </w:placeholder>
            </w:sdtPr>
            <w:sdtEndPr>
              <w:rPr>
                <w:rFonts w:asciiTheme="minorHAnsi" w:hAnsiTheme="minorHAnsi" w:eastAsiaTheme="minorEastAsia" w:cstheme="minorBidi"/>
                <w:kern w:val="0"/>
                <w:sz w:val="24"/>
                <w:szCs w:val="24"/>
                <w:lang w:val="en-US" w:eastAsia="zh-CN" w:bidi="ar"/>
              </w:rPr>
            </w:sdtEndPr>
            <w:sdtContent>
              <w:r>
                <w:rPr>
                  <w:rFonts w:hint="eastAsia" w:ascii="宋体" w:hAnsi="宋体" w:eastAsia="宋体" w:cs="宋体"/>
                </w:rPr>
                <w:t>7.3.</w:t>
              </w:r>
              <w:r>
                <w:rPr>
                  <w:rFonts w:hint="default" w:ascii="Times New Roman" w:hAnsi="Times New Roman" w:eastAsia="宋体" w:cs="Times New Roman"/>
                </w:rPr>
                <w:t>  </w:t>
              </w:r>
              <w:r>
                <w:rPr>
                  <w:rFonts w:hint="eastAsia" w:ascii="宋体" w:hAnsi="宋体" w:eastAsia="宋体" w:cs="宋体"/>
                </w:rPr>
                <w:t>附件3 高企申请书</w:t>
              </w:r>
            </w:sdtContent>
          </w:sdt>
          <w:r>
            <w:tab/>
          </w:r>
          <w:bookmarkStart w:id="167" w:name="_Toc18266_WPSOffice_Level2Page"/>
          <w:r>
            <w:t>75</w:t>
          </w:r>
          <w:bookmarkEnd w:id="167"/>
          <w:r>
            <w:fldChar w:fldCharType="end"/>
          </w:r>
        </w:p>
        <w:p>
          <w:pPr>
            <w:pStyle w:val="12"/>
            <w:tabs>
              <w:tab w:val="right" w:leader="dot" w:pos="8306"/>
            </w:tabs>
          </w:pPr>
          <w:r>
            <w:fldChar w:fldCharType="begin"/>
          </w:r>
          <w:r>
            <w:instrText xml:space="preserve"> HYPERLINK \l _Toc32195_WPSOffice_Level2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27aba805-e7ba-497f-be6d-3c0b8da26750}"/>
              </w:placeholder>
            </w:sdtPr>
            <w:sdtEndPr>
              <w:rPr>
                <w:rFonts w:asciiTheme="minorHAnsi" w:hAnsiTheme="minorHAnsi" w:eastAsiaTheme="minorEastAsia" w:cstheme="minorBidi"/>
                <w:kern w:val="0"/>
                <w:sz w:val="24"/>
                <w:szCs w:val="24"/>
                <w:lang w:val="en-US" w:eastAsia="zh-CN" w:bidi="ar"/>
              </w:rPr>
            </w:sdtEndPr>
            <w:sdtContent>
              <w:r>
                <w:rPr>
                  <w:rFonts w:hint="eastAsia" w:ascii="宋体" w:hAnsi="宋体" w:eastAsia="宋体" w:cs="宋体"/>
                </w:rPr>
                <w:t>7.4.</w:t>
              </w:r>
              <w:r>
                <w:rPr>
                  <w:rFonts w:hint="default" w:ascii="Times New Roman" w:hAnsi="Times New Roman" w:eastAsia="宋体" w:cs="Times New Roman"/>
                </w:rPr>
                <w:t>  </w:t>
              </w:r>
              <w:r>
                <w:rPr>
                  <w:rFonts w:hint="eastAsia" w:ascii="宋体" w:hAnsi="宋体" w:eastAsia="宋体" w:cs="宋体"/>
                </w:rPr>
                <w:t>附件4 企业年报</w:t>
              </w:r>
            </w:sdtContent>
          </w:sdt>
          <w:r>
            <w:tab/>
          </w:r>
          <w:bookmarkStart w:id="168" w:name="_Toc32195_WPSOffice_Level2Page"/>
          <w:r>
            <w:t>84</w:t>
          </w:r>
          <w:bookmarkEnd w:id="168"/>
          <w:r>
            <w:fldChar w:fldCharType="end"/>
          </w:r>
        </w:p>
        <w:p>
          <w:pPr>
            <w:pStyle w:val="12"/>
            <w:tabs>
              <w:tab w:val="right" w:leader="dot" w:pos="8306"/>
            </w:tabs>
          </w:pPr>
          <w:r>
            <w:fldChar w:fldCharType="begin"/>
          </w:r>
          <w:r>
            <w:instrText xml:space="preserve"> HYPERLINK \l _Toc23143_WPSOffice_Level2 </w:instrText>
          </w:r>
          <w:r>
            <w:fldChar w:fldCharType="separate"/>
          </w:r>
          <w:sdt>
            <w:sdtPr>
              <w:rPr>
                <w:rFonts w:asciiTheme="minorHAnsi" w:hAnsiTheme="minorHAnsi" w:eastAsiaTheme="minorEastAsia" w:cstheme="minorBidi"/>
                <w:kern w:val="0"/>
                <w:sz w:val="24"/>
                <w:szCs w:val="24"/>
                <w:lang w:val="en-US" w:eastAsia="zh-CN" w:bidi="ar"/>
              </w:rPr>
              <w:id w:val="147466791"/>
              <w:placeholder>
                <w:docPart w:val="{7161a52c-d4fe-4c24-856c-a94d7d650d67}"/>
              </w:placeholder>
            </w:sdtPr>
            <w:sdtEndPr>
              <w:rPr>
                <w:rFonts w:asciiTheme="minorHAnsi" w:hAnsiTheme="minorHAnsi" w:eastAsiaTheme="minorEastAsia" w:cstheme="minorBidi"/>
                <w:kern w:val="0"/>
                <w:sz w:val="24"/>
                <w:szCs w:val="24"/>
                <w:lang w:val="en-US" w:eastAsia="zh-CN" w:bidi="ar"/>
              </w:rPr>
            </w:sdtEndPr>
            <w:sdtContent>
              <w:r>
                <w:rPr>
                  <w:rFonts w:hint="eastAsia" w:ascii="宋体" w:hAnsi="宋体" w:eastAsia="宋体" w:cs="宋体"/>
                </w:rPr>
                <w:t>7.5.</w:t>
              </w:r>
              <w:r>
                <w:rPr>
                  <w:rFonts w:hint="default" w:ascii="Times New Roman" w:hAnsi="Times New Roman" w:eastAsia="宋体" w:cs="Times New Roman"/>
                </w:rPr>
                <w:t>  </w:t>
              </w:r>
              <w:r>
                <w:rPr>
                  <w:rFonts w:hint="eastAsia" w:ascii="宋体" w:hAnsi="宋体" w:eastAsia="宋体" w:cs="宋体"/>
                </w:rPr>
                <w:t>附件5 专家综合意见表</w:t>
              </w:r>
            </w:sdtContent>
          </w:sdt>
          <w:r>
            <w:tab/>
          </w:r>
          <w:bookmarkStart w:id="169" w:name="_Toc23143_WPSOffice_Level2Page"/>
          <w:r>
            <w:t>85</w:t>
          </w:r>
          <w:bookmarkEnd w:id="169"/>
          <w:r>
            <w:fldChar w:fldCharType="end"/>
          </w:r>
          <w:bookmarkEnd w:id="0"/>
        </w:p>
      </w:sdtContent>
    </w:sdt>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bdr w:val="none" w:color="auto" w:sz="0" w:space="0"/>
        </w:rPr>
      </w:pPr>
      <w:r>
        <w:rPr>
          <w:rFonts w:hint="default" w:ascii="Calibri" w:hAnsi="Calibri" w:cs="Calibri"/>
          <w:sz w:val="24"/>
          <w:szCs w:val="24"/>
          <w:bdr w:val="none" w:color="auto" w:sz="0" w:space="0"/>
        </w:rPr>
        <w:br w:type="page"/>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bookmarkStart w:id="170" w:name="_Toc17812_WPSOffice_Level1"/>
      <w:r>
        <w:rPr>
          <w:bdr w:val="none" w:color="auto" w:sz="0" w:space="0"/>
        </w:rPr>
        <w:t>1.</w:t>
      </w:r>
      <w:r>
        <w:rPr>
          <w:rFonts w:hint="default" w:ascii="Times New Roman" w:hAnsi="Times New Roman" w:cs="Times New Roman"/>
          <w:b w:val="0"/>
          <w:sz w:val="13"/>
          <w:szCs w:val="13"/>
          <w:bdr w:val="none" w:color="auto" w:sz="0" w:space="0"/>
        </w:rPr>
        <w:t>      </w:t>
      </w:r>
      <w:r>
        <w:rPr>
          <w:rFonts w:ascii="黑体" w:hAnsi="宋体" w:eastAsia="黑体" w:cs="黑体"/>
          <w:bdr w:val="none" w:color="auto" w:sz="0" w:space="0"/>
        </w:rPr>
        <w:t>引言</w:t>
      </w:r>
      <w:bookmarkEnd w:id="170"/>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bookmarkStart w:id="171" w:name="_Toc15642_WPSOffice_Level2"/>
      <w:r>
        <w:rPr>
          <w:bdr w:val="none" w:color="auto" w:sz="0" w:space="0"/>
        </w:rPr>
        <w:t>1.1.</w:t>
      </w:r>
      <w:r>
        <w:rPr>
          <w:rFonts w:hint="default" w:ascii="Times New Roman" w:hAnsi="Times New Roman" w:cs="Times New Roman"/>
          <w:b w:val="0"/>
          <w:sz w:val="13"/>
          <w:szCs w:val="13"/>
          <w:bdr w:val="none" w:color="auto" w:sz="0" w:space="0"/>
        </w:rPr>
        <w:t>  </w:t>
      </w:r>
      <w:r>
        <w:rPr>
          <w:bdr w:val="none" w:color="auto" w:sz="0" w:space="0"/>
        </w:rPr>
        <w:t>编写目的</w:t>
      </w:r>
      <w:bookmarkEnd w:id="171"/>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本用户手册是对如何使用高新技术企业认定管理系统进行的详细介绍。文档主要包括引言、功能简介、用户操作说明等内容。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bookmarkStart w:id="172" w:name="_Toc5763_WPSOffice_Level2"/>
      <w:r>
        <w:rPr>
          <w:bdr w:val="none" w:color="auto" w:sz="0" w:space="0"/>
        </w:rPr>
        <w:t>1.2.</w:t>
      </w:r>
      <w:r>
        <w:rPr>
          <w:rFonts w:hint="default" w:ascii="Times New Roman" w:hAnsi="Times New Roman" w:cs="Times New Roman"/>
          <w:b w:val="0"/>
          <w:sz w:val="13"/>
          <w:szCs w:val="13"/>
          <w:bdr w:val="none" w:color="auto" w:sz="0" w:space="0"/>
        </w:rPr>
        <w:t>  </w:t>
      </w:r>
      <w:r>
        <w:rPr>
          <w:bdr w:val="none" w:color="auto" w:sz="0" w:space="0"/>
        </w:rPr>
        <w:t>文档适用范围</w:t>
      </w:r>
      <w:bookmarkEnd w:id="172"/>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适用于所有企业用户；</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适用于省市、自治区和直辖市等认定机构用户；</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适用于领导小组办公室等国家级用户；</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适用于想申请成为高企专家的专家用户。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bookmarkStart w:id="173" w:name="_Toc30768_WPSOffice_Level2"/>
      <w:r>
        <w:rPr>
          <w:bdr w:val="none" w:color="auto" w:sz="0" w:space="0"/>
        </w:rPr>
        <w:t>1.3.</w:t>
      </w:r>
      <w:r>
        <w:rPr>
          <w:rFonts w:hint="default" w:ascii="Times New Roman" w:hAnsi="Times New Roman" w:cs="Times New Roman"/>
          <w:b w:val="0"/>
          <w:sz w:val="13"/>
          <w:szCs w:val="13"/>
          <w:bdr w:val="none" w:color="auto" w:sz="0" w:space="0"/>
        </w:rPr>
        <w:t>  </w:t>
      </w:r>
      <w:r>
        <w:rPr>
          <w:bdr w:val="none" w:color="auto" w:sz="0" w:space="0"/>
        </w:rPr>
        <w:t>术语和缩略语</w:t>
      </w:r>
      <w:bookmarkEnd w:id="173"/>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黑体" w:hAnsi="宋体" w:eastAsia="黑体" w:cs="黑体"/>
          <w:sz w:val="16"/>
          <w:szCs w:val="16"/>
          <w:bdr w:val="none" w:color="auto" w:sz="0" w:space="0"/>
        </w:rPr>
        <w:t>表格</w:t>
      </w:r>
      <w:r>
        <w:rPr>
          <w:rFonts w:hint="eastAsia" w:ascii="宋体" w:hAnsi="宋体" w:eastAsia="宋体" w:cs="宋体"/>
          <w:sz w:val="19"/>
          <w:szCs w:val="19"/>
          <w:bdr w:val="none" w:color="auto" w:sz="0" w:space="0"/>
        </w:rPr>
        <w:t>1-1  术语和缩略语</w:t>
      </w:r>
    </w:p>
    <w:tbl>
      <w:tblPr>
        <w:tblW w:w="90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
      <w:tblGrid>
        <w:gridCol w:w="2415"/>
        <w:gridCol w:w="66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2415" w:type="dxa"/>
            <w:tcBorders>
              <w:top w:val="nil"/>
              <w:left w:val="nil"/>
              <w:bottom w:val="nil"/>
              <w:right w:val="nil"/>
            </w:tcBorders>
            <w:shd w:val="clear" w:color="auto" w:fill="E0E0E0"/>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20"/>
              <w:jc w:val="center"/>
              <w:rPr>
                <w:rFonts w:hint="default" w:ascii="Times New Roman" w:hAnsi="Times New Roman" w:cs="Times New Roman"/>
                <w:b/>
                <w:sz w:val="21"/>
                <w:szCs w:val="21"/>
              </w:rPr>
            </w:pPr>
            <w:r>
              <w:rPr>
                <w:rFonts w:hint="eastAsia" w:ascii="宋体" w:hAnsi="宋体" w:eastAsia="宋体" w:cs="宋体"/>
                <w:b/>
                <w:sz w:val="24"/>
                <w:szCs w:val="24"/>
                <w:bdr w:val="none" w:color="auto" w:sz="0" w:space="0"/>
              </w:rPr>
              <w:t>术语或缩略语</w:t>
            </w:r>
          </w:p>
        </w:tc>
        <w:tc>
          <w:tcPr>
            <w:tcW w:w="6645" w:type="dxa"/>
            <w:tcBorders>
              <w:top w:val="nil"/>
              <w:left w:val="nil"/>
              <w:bottom w:val="nil"/>
              <w:right w:val="nil"/>
            </w:tcBorders>
            <w:shd w:val="clear" w:color="auto" w:fill="E0E0E0"/>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20"/>
              <w:jc w:val="center"/>
              <w:rPr>
                <w:rFonts w:hint="default" w:ascii="Times New Roman" w:hAnsi="Times New Roman" w:cs="Times New Roman"/>
                <w:b/>
                <w:sz w:val="21"/>
                <w:szCs w:val="21"/>
              </w:rPr>
            </w:pPr>
            <w:r>
              <w:rPr>
                <w:rFonts w:hint="eastAsia" w:ascii="宋体" w:hAnsi="宋体" w:eastAsia="宋体" w:cs="宋体"/>
                <w:b/>
                <w:sz w:val="24"/>
                <w:szCs w:val="24"/>
                <w:bdr w:val="none" w:color="auto" w:sz="0" w:space="0"/>
              </w:rPr>
              <w:t>含义或代表的内容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2415" w:type="dxa"/>
            <w:tcBorders>
              <w:top w:val="nil"/>
              <w:left w:val="nil"/>
              <w:bottom w:val="nil"/>
              <w:right w:val="nil"/>
            </w:tcBorders>
            <w:shd w:val="clear"/>
            <w:tcMar>
              <w:left w:w="105" w:type="dxa"/>
              <w:right w:w="105" w:type="dxa"/>
            </w:tcMar>
            <w:vAlign w:val="top"/>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0"/>
              <w:jc w:val="both"/>
              <w:rPr>
                <w:rFonts w:hint="default" w:ascii="Times New Roman" w:hAnsi="Times New Roman" w:cs="Times New Roman"/>
                <w:sz w:val="24"/>
                <w:szCs w:val="24"/>
              </w:rPr>
            </w:pPr>
            <w:r>
              <w:rPr>
                <w:rFonts w:hint="eastAsia" w:ascii="宋体" w:hAnsi="宋体" w:eastAsia="宋体" w:cs="宋体"/>
                <w:sz w:val="24"/>
                <w:szCs w:val="24"/>
                <w:bdr w:val="none" w:color="auto" w:sz="0" w:space="0"/>
              </w:rPr>
              <w:t>高企</w:t>
            </w:r>
          </w:p>
        </w:tc>
        <w:tc>
          <w:tcPr>
            <w:tcW w:w="6645" w:type="dxa"/>
            <w:tcBorders>
              <w:top w:val="nil"/>
              <w:left w:val="nil"/>
              <w:bottom w:val="nil"/>
              <w:right w:val="nil"/>
            </w:tcBorders>
            <w:shd w:val="clear"/>
            <w:tcMar>
              <w:left w:w="105" w:type="dxa"/>
              <w:right w:w="105" w:type="dxa"/>
            </w:tcMar>
            <w:vAlign w:val="top"/>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0"/>
              <w:jc w:val="both"/>
              <w:rPr>
                <w:rFonts w:hint="default" w:ascii="Times New Roman" w:hAnsi="Times New Roman" w:cs="Times New Roman"/>
                <w:sz w:val="24"/>
                <w:szCs w:val="24"/>
              </w:rPr>
            </w:pPr>
            <w:r>
              <w:rPr>
                <w:rFonts w:hint="eastAsia" w:ascii="宋体" w:hAnsi="宋体" w:eastAsia="宋体" w:cs="宋体"/>
                <w:sz w:val="24"/>
                <w:szCs w:val="24"/>
                <w:bdr w:val="none" w:color="auto" w:sz="0" w:space="0"/>
              </w:rPr>
              <w:t>高新技术企业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2415" w:type="dxa"/>
            <w:tcBorders>
              <w:top w:val="nil"/>
              <w:left w:val="nil"/>
              <w:bottom w:val="nil"/>
              <w:right w:val="nil"/>
            </w:tcBorders>
            <w:shd w:val="clear"/>
            <w:tcMar>
              <w:left w:w="105" w:type="dxa"/>
              <w:right w:w="105" w:type="dxa"/>
            </w:tcMar>
            <w:vAlign w:val="top"/>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0"/>
              <w:jc w:val="both"/>
              <w:rPr>
                <w:rFonts w:hint="default" w:ascii="Times New Roman" w:hAnsi="Times New Roman" w:cs="Times New Roman"/>
                <w:sz w:val="24"/>
                <w:szCs w:val="24"/>
              </w:rPr>
            </w:pPr>
            <w:r>
              <w:rPr>
                <w:rFonts w:hint="eastAsia" w:ascii="宋体" w:hAnsi="宋体" w:eastAsia="宋体" w:cs="宋体"/>
                <w:sz w:val="24"/>
                <w:szCs w:val="24"/>
                <w:bdr w:val="none" w:color="auto" w:sz="0" w:space="0"/>
              </w:rPr>
              <w:t>年报</w:t>
            </w:r>
          </w:p>
        </w:tc>
        <w:tc>
          <w:tcPr>
            <w:tcW w:w="6645" w:type="dxa"/>
            <w:tcBorders>
              <w:top w:val="nil"/>
              <w:left w:val="nil"/>
              <w:bottom w:val="nil"/>
              <w:right w:val="nil"/>
            </w:tcBorders>
            <w:shd w:val="clear"/>
            <w:tcMar>
              <w:left w:w="105" w:type="dxa"/>
              <w:right w:w="105" w:type="dxa"/>
            </w:tcMar>
            <w:vAlign w:val="top"/>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0"/>
              <w:jc w:val="both"/>
              <w:rPr>
                <w:rFonts w:hint="default" w:ascii="Times New Roman" w:hAnsi="Times New Roman" w:cs="Times New Roman"/>
                <w:sz w:val="24"/>
                <w:szCs w:val="24"/>
              </w:rPr>
            </w:pPr>
            <w:r>
              <w:rPr>
                <w:rFonts w:hint="eastAsia" w:ascii="宋体" w:hAnsi="宋体" w:eastAsia="宋体" w:cs="宋体"/>
                <w:sz w:val="24"/>
                <w:szCs w:val="24"/>
                <w:bdr w:val="none" w:color="auto" w:sz="0" w:space="0"/>
              </w:rPr>
              <w:t>高新技术企业年度发展情况报表</w:t>
            </w:r>
          </w:p>
        </w:tc>
      </w:tr>
    </w:tbl>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bookmarkStart w:id="174" w:name="_Toc15642_WPSOffice_Level1"/>
      <w:r>
        <w:rPr>
          <w:bdr w:val="none" w:color="auto" w:sz="0" w:space="0"/>
        </w:rPr>
        <w:t>2.</w:t>
      </w:r>
      <w:r>
        <w:rPr>
          <w:rFonts w:hint="default" w:ascii="Times New Roman" w:hAnsi="Times New Roman" w:cs="Times New Roman"/>
          <w:b w:val="0"/>
          <w:sz w:val="13"/>
          <w:szCs w:val="13"/>
          <w:bdr w:val="none" w:color="auto" w:sz="0" w:space="0"/>
        </w:rPr>
        <w:t>      </w:t>
      </w:r>
      <w:r>
        <w:rPr>
          <w:rFonts w:hint="eastAsia" w:ascii="黑体" w:hAnsi="宋体" w:eastAsia="黑体" w:cs="黑体"/>
          <w:bdr w:val="none" w:color="auto" w:sz="0" w:space="0"/>
        </w:rPr>
        <w:t>功能模块简介</w:t>
      </w:r>
      <w:bookmarkEnd w:id="174"/>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bookmarkStart w:id="175" w:name="_Toc23326_WPSOffice_Level2"/>
      <w:r>
        <w:rPr>
          <w:bdr w:val="none" w:color="auto" w:sz="0" w:space="0"/>
        </w:rPr>
        <w:t>2.1.</w:t>
      </w:r>
      <w:r>
        <w:rPr>
          <w:rFonts w:hint="default" w:ascii="Times New Roman" w:hAnsi="Times New Roman" w:cs="Times New Roman"/>
          <w:b w:val="0"/>
          <w:sz w:val="13"/>
          <w:szCs w:val="13"/>
          <w:bdr w:val="none" w:color="auto" w:sz="0" w:space="0"/>
        </w:rPr>
        <w:t>  </w:t>
      </w:r>
      <w:r>
        <w:rPr>
          <w:bdr w:val="none" w:color="auto" w:sz="0" w:space="0"/>
        </w:rPr>
        <w:t>企业用户功能模块</w:t>
      </w:r>
      <w:bookmarkEnd w:id="175"/>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420" w:right="0" w:firstLine="420"/>
        <w:jc w:val="both"/>
        <w:rPr>
          <w:rFonts w:hint="default" w:ascii="Calibri" w:hAnsi="Calibri" w:cs="Calibri"/>
          <w:sz w:val="24"/>
          <w:szCs w:val="24"/>
        </w:rPr>
      </w:pPr>
      <w:r>
        <w:rPr>
          <w:rFonts w:hint="eastAsia" w:ascii="宋体" w:hAnsi="宋体" w:eastAsia="宋体" w:cs="宋体"/>
          <w:sz w:val="24"/>
          <w:szCs w:val="24"/>
          <w:bdr w:val="none" w:color="auto" w:sz="0" w:space="0"/>
        </w:rPr>
        <w:t>（</w:t>
      </w:r>
      <w:r>
        <w:rPr>
          <w:rFonts w:hint="default" w:ascii="Calibri" w:hAnsi="Calibri" w:cs="Calibri"/>
          <w:sz w:val="24"/>
          <w:szCs w:val="24"/>
          <w:bdr w:val="none" w:color="auto" w:sz="0" w:space="0"/>
        </w:rPr>
        <w:t>1</w:t>
      </w:r>
      <w:r>
        <w:rPr>
          <w:rFonts w:hint="eastAsia" w:ascii="宋体" w:hAnsi="宋体" w:eastAsia="宋体" w:cs="宋体"/>
          <w:sz w:val="24"/>
          <w:szCs w:val="24"/>
          <w:bdr w:val="none" w:color="auto" w:sz="0" w:space="0"/>
        </w:rPr>
        <w:t>）企业注册信息管理；</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420" w:right="0" w:firstLine="420"/>
        <w:jc w:val="both"/>
        <w:rPr>
          <w:rFonts w:hint="default" w:ascii="Calibri" w:hAnsi="Calibri" w:cs="Calibri"/>
          <w:sz w:val="24"/>
          <w:szCs w:val="24"/>
        </w:rPr>
      </w:pPr>
      <w:r>
        <w:rPr>
          <w:rFonts w:hint="eastAsia" w:ascii="宋体" w:hAnsi="宋体" w:eastAsia="宋体" w:cs="宋体"/>
          <w:sz w:val="24"/>
          <w:szCs w:val="24"/>
          <w:bdr w:val="none" w:color="auto" w:sz="0" w:space="0"/>
        </w:rPr>
        <w:t>（</w:t>
      </w:r>
      <w:r>
        <w:rPr>
          <w:rFonts w:hint="default" w:ascii="Calibri" w:hAnsi="Calibri" w:cs="Calibri"/>
          <w:sz w:val="24"/>
          <w:szCs w:val="24"/>
          <w:bdr w:val="none" w:color="auto" w:sz="0" w:space="0"/>
        </w:rPr>
        <w:t>2</w:t>
      </w:r>
      <w:r>
        <w:rPr>
          <w:rFonts w:hint="eastAsia" w:ascii="宋体" w:hAnsi="宋体" w:eastAsia="宋体" w:cs="宋体"/>
          <w:sz w:val="24"/>
          <w:szCs w:val="24"/>
          <w:bdr w:val="none" w:color="auto" w:sz="0" w:space="0"/>
        </w:rPr>
        <w:t>）高企认定申报；</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420" w:right="0" w:firstLine="420"/>
        <w:jc w:val="both"/>
        <w:rPr>
          <w:rFonts w:hint="default" w:ascii="Calibri" w:hAnsi="Calibri" w:cs="Calibri"/>
          <w:sz w:val="24"/>
          <w:szCs w:val="24"/>
        </w:rPr>
      </w:pPr>
      <w:r>
        <w:rPr>
          <w:rFonts w:hint="eastAsia" w:ascii="宋体" w:hAnsi="宋体" w:eastAsia="宋体" w:cs="宋体"/>
          <w:sz w:val="24"/>
          <w:szCs w:val="24"/>
          <w:bdr w:val="none" w:color="auto" w:sz="0" w:space="0"/>
        </w:rPr>
        <w:t>（</w:t>
      </w:r>
      <w:r>
        <w:rPr>
          <w:rFonts w:hint="default" w:ascii="Calibri" w:hAnsi="Calibri" w:cs="Calibri"/>
          <w:sz w:val="24"/>
          <w:szCs w:val="24"/>
          <w:bdr w:val="none" w:color="auto" w:sz="0" w:space="0"/>
        </w:rPr>
        <w:t>3</w:t>
      </w:r>
      <w:r>
        <w:rPr>
          <w:rFonts w:hint="eastAsia" w:ascii="宋体" w:hAnsi="宋体" w:eastAsia="宋体" w:cs="宋体"/>
          <w:sz w:val="24"/>
          <w:szCs w:val="24"/>
          <w:bdr w:val="none" w:color="auto" w:sz="0" w:space="0"/>
        </w:rPr>
        <w:t>）企业年报；</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420" w:right="0" w:firstLine="420"/>
        <w:jc w:val="both"/>
        <w:rPr>
          <w:rFonts w:hint="default" w:ascii="Calibri" w:hAnsi="Calibri" w:cs="Calibri"/>
          <w:sz w:val="24"/>
          <w:szCs w:val="24"/>
        </w:rPr>
      </w:pPr>
      <w:r>
        <w:rPr>
          <w:rFonts w:hint="eastAsia" w:ascii="宋体" w:hAnsi="宋体" w:eastAsia="宋体" w:cs="宋体"/>
          <w:sz w:val="24"/>
          <w:szCs w:val="24"/>
          <w:bdr w:val="none" w:color="auto" w:sz="0" w:space="0"/>
        </w:rPr>
        <w:t>（</w:t>
      </w:r>
      <w:r>
        <w:rPr>
          <w:rFonts w:hint="default" w:ascii="Calibri" w:hAnsi="Calibri" w:cs="Calibri"/>
          <w:sz w:val="24"/>
          <w:szCs w:val="24"/>
          <w:bdr w:val="none" w:color="auto" w:sz="0" w:space="0"/>
        </w:rPr>
        <w:t>4</w:t>
      </w:r>
      <w:r>
        <w:rPr>
          <w:rFonts w:hint="eastAsia" w:ascii="宋体" w:hAnsi="宋体" w:eastAsia="宋体" w:cs="宋体"/>
          <w:sz w:val="24"/>
          <w:szCs w:val="24"/>
          <w:bdr w:val="none" w:color="auto" w:sz="0" w:space="0"/>
        </w:rPr>
        <w:t>）查询高企证书；</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420" w:right="0" w:firstLine="420"/>
        <w:jc w:val="both"/>
        <w:rPr>
          <w:rFonts w:hint="default" w:ascii="Calibri" w:hAnsi="Calibri" w:cs="Calibri"/>
          <w:sz w:val="24"/>
          <w:szCs w:val="24"/>
        </w:rPr>
      </w:pPr>
      <w:r>
        <w:rPr>
          <w:rFonts w:hint="eastAsia" w:ascii="宋体" w:hAnsi="宋体" w:eastAsia="宋体" w:cs="宋体"/>
          <w:sz w:val="24"/>
          <w:szCs w:val="24"/>
          <w:bdr w:val="none" w:color="auto" w:sz="0" w:space="0"/>
        </w:rPr>
        <w:t>（</w:t>
      </w:r>
      <w:r>
        <w:rPr>
          <w:rFonts w:hint="default" w:ascii="Calibri" w:hAnsi="Calibri" w:cs="Calibri"/>
          <w:sz w:val="24"/>
          <w:szCs w:val="24"/>
          <w:bdr w:val="none" w:color="auto" w:sz="0" w:space="0"/>
        </w:rPr>
        <w:t>5</w:t>
      </w:r>
      <w:r>
        <w:rPr>
          <w:rFonts w:hint="eastAsia" w:ascii="宋体" w:hAnsi="宋体" w:eastAsia="宋体" w:cs="宋体"/>
          <w:sz w:val="24"/>
          <w:szCs w:val="24"/>
          <w:bdr w:val="none" w:color="auto" w:sz="0" w:space="0"/>
        </w:rPr>
        <w:t>）查询审批进度；</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420" w:right="0" w:firstLine="420"/>
        <w:jc w:val="both"/>
        <w:rPr>
          <w:rFonts w:hint="default" w:ascii="Calibri" w:hAnsi="Calibri" w:cs="Calibri"/>
          <w:sz w:val="24"/>
          <w:szCs w:val="24"/>
        </w:rPr>
      </w:pPr>
      <w:r>
        <w:rPr>
          <w:rFonts w:hint="eastAsia" w:ascii="宋体" w:hAnsi="宋体" w:eastAsia="宋体" w:cs="宋体"/>
          <w:sz w:val="24"/>
          <w:szCs w:val="24"/>
          <w:bdr w:val="none" w:color="auto" w:sz="0" w:space="0"/>
        </w:rPr>
        <w:t>（</w:t>
      </w:r>
      <w:r>
        <w:rPr>
          <w:rFonts w:hint="default" w:ascii="Calibri" w:hAnsi="Calibri" w:cs="Calibri"/>
          <w:sz w:val="24"/>
          <w:szCs w:val="24"/>
          <w:bdr w:val="none" w:color="auto" w:sz="0" w:space="0"/>
        </w:rPr>
        <w:t>6</w:t>
      </w:r>
      <w:r>
        <w:rPr>
          <w:rFonts w:hint="eastAsia" w:ascii="宋体" w:hAnsi="宋体" w:eastAsia="宋体" w:cs="宋体"/>
          <w:sz w:val="24"/>
          <w:szCs w:val="24"/>
          <w:bdr w:val="none" w:color="auto" w:sz="0" w:space="0"/>
        </w:rPr>
        <w:t>）版本历史；</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420" w:right="0" w:firstLine="420"/>
        <w:jc w:val="both"/>
        <w:rPr>
          <w:rFonts w:hint="default" w:ascii="Calibri" w:hAnsi="Calibri" w:cs="Calibri"/>
          <w:sz w:val="24"/>
          <w:szCs w:val="24"/>
        </w:rPr>
      </w:pPr>
      <w:r>
        <w:rPr>
          <w:rFonts w:hint="eastAsia" w:ascii="宋体" w:hAnsi="宋体" w:eastAsia="宋体" w:cs="宋体"/>
          <w:sz w:val="24"/>
          <w:szCs w:val="24"/>
          <w:bdr w:val="none" w:color="auto" w:sz="0" w:space="0"/>
        </w:rPr>
        <w:t>（</w:t>
      </w:r>
      <w:r>
        <w:rPr>
          <w:rFonts w:hint="default" w:ascii="Calibri" w:hAnsi="Calibri" w:cs="Calibri"/>
          <w:sz w:val="24"/>
          <w:szCs w:val="24"/>
          <w:bdr w:val="none" w:color="auto" w:sz="0" w:space="0"/>
        </w:rPr>
        <w:t>7</w:t>
      </w:r>
      <w:r>
        <w:rPr>
          <w:rFonts w:hint="eastAsia" w:ascii="宋体" w:hAnsi="宋体" w:eastAsia="宋体" w:cs="宋体"/>
          <w:sz w:val="24"/>
          <w:szCs w:val="24"/>
          <w:bdr w:val="none" w:color="auto" w:sz="0" w:space="0"/>
        </w:rPr>
        <w:t>）问题建议。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bookmarkStart w:id="176" w:name="_Toc25953_WPSOffice_Level2"/>
      <w:r>
        <w:rPr>
          <w:bdr w:val="none" w:color="auto" w:sz="0" w:space="0"/>
        </w:rPr>
        <w:t>2.2.</w:t>
      </w:r>
      <w:r>
        <w:rPr>
          <w:rFonts w:hint="default" w:ascii="Times New Roman" w:hAnsi="Times New Roman" w:cs="Times New Roman"/>
          <w:b w:val="0"/>
          <w:sz w:val="13"/>
          <w:szCs w:val="13"/>
          <w:bdr w:val="none" w:color="auto" w:sz="0" w:space="0"/>
        </w:rPr>
        <w:t>  </w:t>
      </w:r>
      <w:r>
        <w:rPr>
          <w:bdr w:val="none" w:color="auto" w:sz="0" w:space="0"/>
        </w:rPr>
        <w:t>认定机构用户功能模块</w:t>
      </w:r>
      <w:bookmarkEnd w:id="176"/>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420" w:right="0" w:firstLine="0"/>
        <w:jc w:val="both"/>
        <w:rPr>
          <w:rFonts w:hint="default" w:ascii="Calibri" w:hAnsi="Calibri" w:cs="Calibri"/>
          <w:sz w:val="24"/>
          <w:szCs w:val="24"/>
        </w:rPr>
      </w:pPr>
      <w:r>
        <w:rPr>
          <w:rFonts w:hint="default" w:ascii="Calibri" w:hAnsi="Calibri" w:cs="Calibri"/>
          <w:sz w:val="24"/>
          <w:szCs w:val="24"/>
          <w:bdr w:val="none" w:color="auto" w:sz="0" w:space="0"/>
        </w:rPr>
        <w:t>（1）</w:t>
      </w:r>
      <w:r>
        <w:rPr>
          <w:rFonts w:hint="eastAsia" w:ascii="宋体" w:hAnsi="宋体" w:eastAsia="宋体" w:cs="宋体"/>
          <w:sz w:val="24"/>
          <w:szCs w:val="24"/>
          <w:bdr w:val="none" w:color="auto" w:sz="0" w:space="0"/>
        </w:rPr>
        <w:t>企业注册管理；</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420" w:right="0" w:firstLine="0"/>
        <w:jc w:val="both"/>
        <w:rPr>
          <w:rFonts w:hint="default" w:ascii="Calibri" w:hAnsi="Calibri" w:cs="Calibri"/>
          <w:sz w:val="24"/>
          <w:szCs w:val="24"/>
        </w:rPr>
      </w:pPr>
      <w:r>
        <w:rPr>
          <w:rFonts w:hint="default" w:ascii="Calibri" w:hAnsi="Calibri" w:cs="Calibri"/>
          <w:sz w:val="24"/>
          <w:szCs w:val="24"/>
          <w:bdr w:val="none" w:color="auto" w:sz="0" w:space="0"/>
        </w:rPr>
        <w:t>（2）</w:t>
      </w:r>
      <w:r>
        <w:rPr>
          <w:rFonts w:hint="eastAsia" w:ascii="宋体" w:hAnsi="宋体" w:eastAsia="宋体" w:cs="宋体"/>
          <w:sz w:val="24"/>
          <w:szCs w:val="24"/>
          <w:bdr w:val="none" w:color="auto" w:sz="0" w:space="0"/>
        </w:rPr>
        <w:t>高企认定申报管理；</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420" w:right="0" w:firstLine="0"/>
        <w:jc w:val="both"/>
        <w:rPr>
          <w:rFonts w:hint="default" w:ascii="Calibri" w:hAnsi="Calibri" w:cs="Calibri"/>
          <w:sz w:val="24"/>
          <w:szCs w:val="24"/>
        </w:rPr>
      </w:pPr>
      <w:r>
        <w:rPr>
          <w:rFonts w:hint="default" w:ascii="Calibri" w:hAnsi="Calibri" w:cs="Calibri"/>
          <w:sz w:val="24"/>
          <w:szCs w:val="24"/>
          <w:bdr w:val="none" w:color="auto" w:sz="0" w:space="0"/>
        </w:rPr>
        <w:t>（3）</w:t>
      </w:r>
      <w:r>
        <w:rPr>
          <w:rFonts w:hint="eastAsia" w:ascii="宋体" w:hAnsi="宋体" w:eastAsia="宋体" w:cs="宋体"/>
          <w:sz w:val="24"/>
          <w:szCs w:val="24"/>
          <w:bdr w:val="none" w:color="auto" w:sz="0" w:space="0"/>
        </w:rPr>
        <w:t>企业年报管理；</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420" w:right="0" w:firstLine="0"/>
        <w:jc w:val="both"/>
        <w:rPr>
          <w:rFonts w:hint="default" w:ascii="Calibri" w:hAnsi="Calibri" w:cs="Calibri"/>
          <w:sz w:val="24"/>
          <w:szCs w:val="24"/>
        </w:rPr>
      </w:pPr>
      <w:r>
        <w:rPr>
          <w:rFonts w:hint="default" w:ascii="Calibri" w:hAnsi="Calibri" w:cs="Calibri"/>
          <w:sz w:val="24"/>
          <w:szCs w:val="24"/>
          <w:bdr w:val="none" w:color="auto" w:sz="0" w:space="0"/>
        </w:rPr>
        <w:t>（4）</w:t>
      </w:r>
      <w:r>
        <w:rPr>
          <w:rFonts w:hint="eastAsia" w:ascii="宋体" w:hAnsi="宋体" w:eastAsia="宋体" w:cs="宋体"/>
          <w:sz w:val="24"/>
          <w:szCs w:val="24"/>
          <w:bdr w:val="none" w:color="auto" w:sz="0" w:space="0"/>
        </w:rPr>
        <w:t>证书管理；</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420" w:right="0" w:firstLine="0"/>
        <w:jc w:val="both"/>
        <w:rPr>
          <w:rFonts w:hint="default" w:ascii="Calibri" w:hAnsi="Calibri" w:cs="Calibri"/>
          <w:sz w:val="24"/>
          <w:szCs w:val="24"/>
        </w:rPr>
      </w:pPr>
      <w:r>
        <w:rPr>
          <w:rFonts w:hint="default" w:ascii="Calibri" w:hAnsi="Calibri" w:cs="Calibri"/>
          <w:sz w:val="24"/>
          <w:szCs w:val="24"/>
          <w:bdr w:val="none" w:color="auto" w:sz="0" w:space="0"/>
        </w:rPr>
        <w:t>（5）</w:t>
      </w:r>
      <w:r>
        <w:rPr>
          <w:rFonts w:hint="eastAsia" w:ascii="宋体" w:hAnsi="宋体" w:eastAsia="宋体" w:cs="宋体"/>
          <w:sz w:val="24"/>
          <w:szCs w:val="24"/>
          <w:bdr w:val="none" w:color="auto" w:sz="0" w:space="0"/>
        </w:rPr>
        <w:t>企业黑名单管理；</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420" w:right="0" w:firstLine="0"/>
        <w:jc w:val="both"/>
        <w:rPr>
          <w:rFonts w:hint="default" w:ascii="Calibri" w:hAnsi="Calibri" w:cs="Calibri"/>
          <w:sz w:val="24"/>
          <w:szCs w:val="24"/>
        </w:rPr>
      </w:pPr>
      <w:r>
        <w:rPr>
          <w:rFonts w:hint="default" w:ascii="Calibri" w:hAnsi="Calibri" w:cs="Calibri"/>
          <w:sz w:val="24"/>
          <w:szCs w:val="24"/>
          <w:bdr w:val="none" w:color="auto" w:sz="0" w:space="0"/>
        </w:rPr>
        <w:t>（6）</w:t>
      </w:r>
      <w:r>
        <w:rPr>
          <w:rFonts w:hint="eastAsia" w:ascii="宋体" w:hAnsi="宋体" w:eastAsia="宋体" w:cs="宋体"/>
          <w:sz w:val="24"/>
          <w:szCs w:val="24"/>
          <w:bdr w:val="none" w:color="auto" w:sz="0" w:space="0"/>
        </w:rPr>
        <w:t>账户管理；</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420" w:right="0" w:firstLine="0"/>
        <w:jc w:val="both"/>
        <w:rPr>
          <w:rFonts w:hint="default" w:ascii="Calibri" w:hAnsi="Calibri" w:cs="Calibri"/>
          <w:sz w:val="24"/>
          <w:szCs w:val="24"/>
        </w:rPr>
      </w:pPr>
      <w:r>
        <w:rPr>
          <w:rFonts w:hint="default" w:ascii="Calibri" w:hAnsi="Calibri" w:cs="Calibri"/>
          <w:sz w:val="24"/>
          <w:szCs w:val="24"/>
          <w:bdr w:val="none" w:color="auto" w:sz="0" w:space="0"/>
        </w:rPr>
        <w:t>（7）</w:t>
      </w:r>
      <w:r>
        <w:rPr>
          <w:rFonts w:hint="eastAsia" w:ascii="宋体" w:hAnsi="宋体" w:eastAsia="宋体" w:cs="宋体"/>
          <w:sz w:val="24"/>
          <w:szCs w:val="24"/>
          <w:bdr w:val="none" w:color="auto" w:sz="0" w:space="0"/>
        </w:rPr>
        <w:t>信息查询；</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420" w:right="0" w:firstLine="0"/>
        <w:jc w:val="both"/>
        <w:rPr>
          <w:rFonts w:hint="default" w:ascii="Calibri" w:hAnsi="Calibri" w:cs="Calibri"/>
          <w:sz w:val="24"/>
          <w:szCs w:val="24"/>
        </w:rPr>
      </w:pPr>
      <w:r>
        <w:rPr>
          <w:rFonts w:hint="default" w:ascii="Calibri" w:hAnsi="Calibri" w:cs="Calibri"/>
          <w:sz w:val="24"/>
          <w:szCs w:val="24"/>
          <w:bdr w:val="none" w:color="auto" w:sz="0" w:space="0"/>
        </w:rPr>
        <w:t>（8）</w:t>
      </w:r>
      <w:r>
        <w:rPr>
          <w:rFonts w:hint="eastAsia" w:ascii="宋体" w:hAnsi="宋体" w:eastAsia="宋体" w:cs="宋体"/>
          <w:sz w:val="24"/>
          <w:szCs w:val="24"/>
          <w:bdr w:val="none" w:color="auto" w:sz="0" w:space="0"/>
        </w:rPr>
        <w:t>信息统计；</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420" w:right="0" w:firstLine="0"/>
        <w:jc w:val="both"/>
        <w:rPr>
          <w:rFonts w:hint="default" w:ascii="Calibri" w:hAnsi="Calibri" w:cs="Calibri"/>
          <w:sz w:val="24"/>
          <w:szCs w:val="24"/>
        </w:rPr>
      </w:pPr>
      <w:r>
        <w:rPr>
          <w:rFonts w:hint="default" w:ascii="Calibri" w:hAnsi="Calibri" w:cs="Calibri"/>
          <w:sz w:val="24"/>
          <w:szCs w:val="24"/>
          <w:bdr w:val="none" w:color="auto" w:sz="0" w:space="0"/>
        </w:rPr>
        <w:t>（9）</w:t>
      </w:r>
      <w:r>
        <w:rPr>
          <w:rFonts w:hint="eastAsia" w:ascii="宋体" w:hAnsi="宋体" w:eastAsia="宋体" w:cs="宋体"/>
          <w:sz w:val="24"/>
          <w:szCs w:val="24"/>
          <w:bdr w:val="none" w:color="auto" w:sz="0" w:space="0"/>
        </w:rPr>
        <w:t>历史版本；</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420" w:right="0" w:firstLine="0"/>
        <w:jc w:val="both"/>
        <w:rPr>
          <w:rFonts w:hint="default" w:ascii="Calibri" w:hAnsi="Calibri" w:cs="Calibri"/>
          <w:sz w:val="24"/>
          <w:szCs w:val="24"/>
        </w:rPr>
      </w:pPr>
      <w:r>
        <w:rPr>
          <w:rFonts w:hint="default" w:ascii="Calibri" w:hAnsi="Calibri" w:cs="Calibri"/>
          <w:sz w:val="24"/>
          <w:szCs w:val="24"/>
          <w:bdr w:val="none" w:color="auto" w:sz="0" w:space="0"/>
        </w:rPr>
        <w:t>（10）</w:t>
      </w:r>
      <w:r>
        <w:rPr>
          <w:rFonts w:hint="eastAsia" w:ascii="宋体" w:hAnsi="宋体" w:eastAsia="宋体" w:cs="宋体"/>
          <w:sz w:val="24"/>
          <w:szCs w:val="24"/>
          <w:bdr w:val="none" w:color="auto" w:sz="0" w:space="0"/>
        </w:rPr>
        <w:t>问题建议；</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420" w:right="0" w:firstLine="0"/>
        <w:jc w:val="both"/>
        <w:rPr>
          <w:rFonts w:hint="default" w:ascii="Calibri" w:hAnsi="Calibri" w:cs="Calibri"/>
          <w:sz w:val="24"/>
          <w:szCs w:val="24"/>
        </w:rPr>
      </w:pPr>
      <w:r>
        <w:rPr>
          <w:rFonts w:hint="default" w:ascii="Calibri" w:hAnsi="Calibri" w:cs="Calibri"/>
          <w:sz w:val="24"/>
          <w:szCs w:val="24"/>
          <w:bdr w:val="none" w:color="auto" w:sz="0" w:space="0"/>
        </w:rPr>
        <w:t>（11）</w:t>
      </w:r>
      <w:r>
        <w:rPr>
          <w:rFonts w:hint="eastAsia" w:ascii="宋体" w:hAnsi="宋体" w:eastAsia="宋体" w:cs="宋体"/>
          <w:sz w:val="24"/>
          <w:szCs w:val="24"/>
          <w:bdr w:val="none" w:color="auto" w:sz="0" w:space="0"/>
        </w:rPr>
        <w:t>分中心数据对接模块。</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bookmarkStart w:id="177" w:name="_Toc5763_WPSOffice_Level1"/>
      <w:r>
        <w:rPr>
          <w:bdr w:val="none" w:color="auto" w:sz="0" w:space="0"/>
        </w:rPr>
        <w:t>3.</w:t>
      </w:r>
      <w:r>
        <w:rPr>
          <w:rFonts w:hint="default" w:ascii="Times New Roman" w:hAnsi="Times New Roman" w:cs="Times New Roman"/>
          <w:b w:val="0"/>
          <w:sz w:val="13"/>
          <w:szCs w:val="13"/>
          <w:bdr w:val="none" w:color="auto" w:sz="0" w:space="0"/>
        </w:rPr>
        <w:t>      </w:t>
      </w:r>
      <w:r>
        <w:rPr>
          <w:rFonts w:hint="eastAsia" w:ascii="黑体" w:hAnsi="宋体" w:eastAsia="黑体" w:cs="黑体"/>
          <w:bdr w:val="none" w:color="auto" w:sz="0" w:space="0"/>
        </w:rPr>
        <w:t>总体流程图</w:t>
      </w:r>
      <w:bookmarkEnd w:id="177"/>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ascii="Arial" w:hAnsi="Arial" w:cs="Arial"/>
          <w:sz w:val="19"/>
          <w:szCs w:val="19"/>
        </w:rPr>
      </w:pPr>
      <w:r>
        <w:rPr>
          <w:rFonts w:hint="default" w:ascii="Arial" w:hAnsi="Arial" w:cs="Arial"/>
          <w:sz w:val="19"/>
          <w:szCs w:val="19"/>
          <w:bdr w:val="none" w:color="auto" w:sz="0" w:space="0"/>
        </w:rPr>
        <w:drawing>
          <wp:inline distT="0" distB="0" distL="114300" distR="114300">
            <wp:extent cx="5267325" cy="4991100"/>
            <wp:effectExtent l="0" t="0" r="9525" b="0"/>
            <wp:docPr id="405" name="图片 36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图片 368" descr="IMG_256"/>
                    <pic:cNvPicPr>
                      <a:picLocks noChangeAspect="1"/>
                    </pic:cNvPicPr>
                  </pic:nvPicPr>
                  <pic:blipFill>
                    <a:blip r:embed="rId4"/>
                    <a:stretch>
                      <a:fillRect/>
                    </a:stretch>
                  </pic:blipFill>
                  <pic:spPr>
                    <a:xfrm>
                      <a:off x="0" y="0"/>
                      <a:ext cx="5267325" cy="4991100"/>
                    </a:xfrm>
                    <a:prstGeom prst="rect">
                      <a:avLst/>
                    </a:prstGeom>
                    <a:noFill/>
                    <a:ln w="9525">
                      <a:noFill/>
                    </a:ln>
                  </pic:spPr>
                </pic:pic>
              </a:graphicData>
            </a:graphic>
          </wp:inline>
        </w:drawing>
      </w:r>
      <w:r>
        <w:rPr>
          <w:rFonts w:hint="default" w:ascii="Arial" w:hAnsi="Arial" w:cs="Arial"/>
          <w:sz w:val="19"/>
          <w:szCs w:val="19"/>
          <w:bdr w:val="none" w:color="auto" w:sz="0" w:space="0"/>
        </w:rPr>
        <w:t>   </w:t>
      </w:r>
      <w:r>
        <w:rPr>
          <w:rFonts w:hint="eastAsia" w:ascii="黑体" w:hAnsi="宋体" w:eastAsia="黑体" w:cs="黑体"/>
          <w:sz w:val="24"/>
          <w:szCs w:val="24"/>
          <w:bdr w:val="none" w:color="auto" w:sz="0" w:space="0"/>
        </w:rPr>
        <w:t>图</w:t>
      </w:r>
      <w:r>
        <w:rPr>
          <w:rFonts w:hint="default" w:ascii="Arial" w:hAnsi="Arial" w:cs="Arial"/>
          <w:sz w:val="24"/>
          <w:szCs w:val="24"/>
          <w:bdr w:val="none" w:color="auto" w:sz="0" w:space="0"/>
        </w:rPr>
        <w:t> 3</w:t>
      </w:r>
      <w:r>
        <w:rPr>
          <w:rFonts w:hint="eastAsia" w:ascii="黑体" w:hAnsi="宋体" w:eastAsia="黑体" w:cs="黑体"/>
          <w:sz w:val="24"/>
          <w:szCs w:val="24"/>
          <w:bdr w:val="none" w:color="auto" w:sz="0" w:space="0"/>
        </w:rPr>
        <w:t>–</w:t>
      </w:r>
      <w:r>
        <w:rPr>
          <w:rFonts w:hint="default" w:ascii="Arial" w:hAnsi="Arial" w:cs="Arial"/>
          <w:sz w:val="24"/>
          <w:szCs w:val="24"/>
          <w:bdr w:val="none" w:color="auto" w:sz="0" w:space="0"/>
        </w:rPr>
        <w:t>1</w:t>
      </w:r>
      <w:r>
        <w:rPr>
          <w:rFonts w:hint="eastAsia" w:ascii="黑体" w:hAnsi="宋体" w:eastAsia="黑体" w:cs="黑体"/>
          <w:sz w:val="24"/>
          <w:szCs w:val="24"/>
          <w:bdr w:val="none" w:color="auto" w:sz="0" w:space="0"/>
        </w:rPr>
        <w:t>总体流程图（主要功能）</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bookmarkStart w:id="178" w:name="_Toc30768_WPSOffice_Level1"/>
      <w:r>
        <w:rPr>
          <w:bdr w:val="none" w:color="auto" w:sz="0" w:space="0"/>
        </w:rPr>
        <w:t>4.</w:t>
      </w:r>
      <w:r>
        <w:rPr>
          <w:rFonts w:hint="default" w:ascii="Times New Roman" w:hAnsi="Times New Roman" w:cs="Times New Roman"/>
          <w:b w:val="0"/>
          <w:sz w:val="13"/>
          <w:szCs w:val="13"/>
          <w:bdr w:val="none" w:color="auto" w:sz="0" w:space="0"/>
        </w:rPr>
        <w:t>      </w:t>
      </w:r>
      <w:r>
        <w:rPr>
          <w:rFonts w:hint="eastAsia" w:ascii="黑体" w:hAnsi="宋体" w:eastAsia="黑体" w:cs="黑体"/>
          <w:bdr w:val="none" w:color="auto" w:sz="0" w:space="0"/>
        </w:rPr>
        <w:t>运行环境</w:t>
      </w:r>
      <w:bookmarkEnd w:id="178"/>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bookmarkStart w:id="179" w:name="_Toc3231_WPSOffice_Level2"/>
      <w:r>
        <w:rPr>
          <w:bdr w:val="none" w:color="auto" w:sz="0" w:space="0"/>
        </w:rPr>
        <w:t>4.1.</w:t>
      </w:r>
      <w:r>
        <w:rPr>
          <w:rFonts w:hint="default" w:ascii="Times New Roman" w:hAnsi="Times New Roman" w:cs="Times New Roman"/>
          <w:b w:val="0"/>
          <w:sz w:val="13"/>
          <w:szCs w:val="13"/>
          <w:bdr w:val="none" w:color="auto" w:sz="0" w:space="0"/>
        </w:rPr>
        <w:t>  </w:t>
      </w:r>
      <w:r>
        <w:rPr>
          <w:bdr w:val="none" w:color="auto" w:sz="0" w:space="0"/>
        </w:rPr>
        <w:t>硬件环境</w:t>
      </w:r>
      <w:bookmarkEnd w:id="179"/>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840" w:right="0" w:firstLine="480"/>
        <w:jc w:val="both"/>
        <w:rPr>
          <w:rFonts w:hint="default" w:ascii="Calibri" w:hAnsi="Calibri" w:cs="Calibri"/>
          <w:sz w:val="24"/>
          <w:szCs w:val="24"/>
        </w:rPr>
      </w:pPr>
      <w:r>
        <w:rPr>
          <w:rFonts w:ascii="Wingdings" w:hAnsi="Wingdings" w:cs="Wingdings"/>
          <w:sz w:val="24"/>
          <w:szCs w:val="24"/>
          <w:bdr w:val="none" w:color="auto" w:sz="0" w:space="0"/>
        </w:rPr>
        <w:t>l</w:t>
      </w:r>
      <w:r>
        <w:rPr>
          <w:rFonts w:hint="default" w:ascii="Times New Roman" w:hAnsi="Times New Roman" w:cs="Times New Roman"/>
          <w:sz w:val="13"/>
          <w:szCs w:val="13"/>
          <w:bdr w:val="none" w:color="auto" w:sz="0" w:space="0"/>
        </w:rPr>
        <w:t>  </w:t>
      </w:r>
      <w:r>
        <w:rPr>
          <w:rFonts w:hint="default" w:ascii="Calibri" w:hAnsi="Calibri" w:cs="Calibri"/>
          <w:sz w:val="24"/>
          <w:szCs w:val="24"/>
          <w:bdr w:val="none" w:color="auto" w:sz="0" w:space="0"/>
        </w:rPr>
        <w:t>CPU 600MHz</w:t>
      </w:r>
      <w:r>
        <w:rPr>
          <w:rFonts w:hint="eastAsia" w:ascii="宋体" w:hAnsi="宋体" w:eastAsia="宋体" w:cs="宋体"/>
          <w:sz w:val="24"/>
          <w:szCs w:val="24"/>
          <w:bdr w:val="none" w:color="auto" w:sz="0" w:space="0"/>
        </w:rPr>
        <w:t>以上；</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840" w:right="0" w:firstLine="480"/>
        <w:jc w:val="both"/>
        <w:rPr>
          <w:rFonts w:hint="default" w:ascii="Calibri" w:hAnsi="Calibri" w:cs="Calibri"/>
          <w:sz w:val="24"/>
          <w:szCs w:val="24"/>
        </w:rPr>
      </w:pPr>
      <w:r>
        <w:rPr>
          <w:rFonts w:hint="default" w:ascii="Wingdings" w:hAnsi="Wingdings" w:cs="Wingdings"/>
          <w:sz w:val="24"/>
          <w:szCs w:val="24"/>
          <w:bdr w:val="none" w:color="auto" w:sz="0" w:space="0"/>
        </w:rPr>
        <w:t>l</w:t>
      </w:r>
      <w:r>
        <w:rPr>
          <w:rFonts w:hint="default" w:ascii="Times New Roman" w:hAnsi="Times New Roman" w:cs="Times New Roman"/>
          <w:sz w:val="13"/>
          <w:szCs w:val="13"/>
          <w:bdr w:val="none" w:color="auto" w:sz="0" w:space="0"/>
        </w:rPr>
        <w:t>  </w:t>
      </w:r>
      <w:r>
        <w:rPr>
          <w:rFonts w:hint="eastAsia" w:ascii="宋体" w:hAnsi="宋体" w:eastAsia="宋体" w:cs="宋体"/>
          <w:sz w:val="24"/>
          <w:szCs w:val="24"/>
          <w:bdr w:val="none" w:color="auto" w:sz="0" w:space="0"/>
        </w:rPr>
        <w:t>内存</w:t>
      </w:r>
      <w:r>
        <w:rPr>
          <w:rFonts w:hint="default" w:ascii="Calibri" w:hAnsi="Calibri" w:cs="Calibri"/>
          <w:sz w:val="24"/>
          <w:szCs w:val="24"/>
          <w:bdr w:val="none" w:color="auto" w:sz="0" w:space="0"/>
        </w:rPr>
        <w:t>512M</w:t>
      </w:r>
      <w:r>
        <w:rPr>
          <w:rFonts w:hint="eastAsia" w:ascii="宋体" w:hAnsi="宋体" w:eastAsia="宋体" w:cs="宋体"/>
          <w:sz w:val="24"/>
          <w:szCs w:val="24"/>
          <w:bdr w:val="none" w:color="auto" w:sz="0" w:space="0"/>
        </w:rPr>
        <w:t>以上；</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840" w:right="0" w:firstLine="480"/>
        <w:jc w:val="both"/>
        <w:rPr>
          <w:rFonts w:hint="default" w:ascii="Calibri" w:hAnsi="Calibri" w:cs="Calibri"/>
          <w:sz w:val="24"/>
          <w:szCs w:val="24"/>
        </w:rPr>
      </w:pPr>
      <w:r>
        <w:rPr>
          <w:rFonts w:hint="default" w:ascii="Wingdings" w:hAnsi="Wingdings" w:cs="Wingdings"/>
          <w:sz w:val="24"/>
          <w:szCs w:val="24"/>
          <w:bdr w:val="none" w:color="auto" w:sz="0" w:space="0"/>
        </w:rPr>
        <w:t>l</w:t>
      </w:r>
      <w:r>
        <w:rPr>
          <w:rFonts w:hint="default" w:ascii="Times New Roman" w:hAnsi="Times New Roman" w:cs="Times New Roman"/>
          <w:sz w:val="13"/>
          <w:szCs w:val="13"/>
          <w:bdr w:val="none" w:color="auto" w:sz="0" w:space="0"/>
        </w:rPr>
        <w:t>  </w:t>
      </w:r>
      <w:r>
        <w:rPr>
          <w:rFonts w:hint="eastAsia" w:ascii="宋体" w:hAnsi="宋体" w:eastAsia="宋体" w:cs="宋体"/>
          <w:sz w:val="24"/>
          <w:szCs w:val="24"/>
          <w:bdr w:val="none" w:color="auto" w:sz="0" w:space="0"/>
        </w:rPr>
        <w:t>硬盘可用空间</w:t>
      </w:r>
      <w:r>
        <w:rPr>
          <w:rFonts w:hint="default" w:ascii="Calibri" w:hAnsi="Calibri" w:cs="Calibri"/>
          <w:sz w:val="24"/>
          <w:szCs w:val="24"/>
          <w:bdr w:val="none" w:color="auto" w:sz="0" w:space="0"/>
        </w:rPr>
        <w:t>2G</w:t>
      </w:r>
      <w:r>
        <w:rPr>
          <w:rFonts w:hint="eastAsia" w:ascii="宋体" w:hAnsi="宋体" w:eastAsia="宋体" w:cs="宋体"/>
          <w:sz w:val="24"/>
          <w:szCs w:val="24"/>
          <w:bdr w:val="none" w:color="auto" w:sz="0" w:space="0"/>
        </w:rPr>
        <w:t>以上；</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840" w:right="0" w:firstLine="480"/>
        <w:jc w:val="both"/>
        <w:rPr>
          <w:rFonts w:hint="default" w:ascii="Calibri" w:hAnsi="Calibri" w:cs="Calibri"/>
          <w:sz w:val="24"/>
          <w:szCs w:val="24"/>
        </w:rPr>
      </w:pPr>
      <w:r>
        <w:rPr>
          <w:rFonts w:hint="default" w:ascii="Wingdings" w:hAnsi="Wingdings" w:cs="Wingdings"/>
          <w:sz w:val="24"/>
          <w:szCs w:val="24"/>
          <w:bdr w:val="none" w:color="auto" w:sz="0" w:space="0"/>
        </w:rPr>
        <w:t>l</w:t>
      </w:r>
      <w:r>
        <w:rPr>
          <w:rFonts w:hint="default" w:ascii="Times New Roman" w:hAnsi="Times New Roman" w:cs="Times New Roman"/>
          <w:sz w:val="13"/>
          <w:szCs w:val="13"/>
          <w:bdr w:val="none" w:color="auto" w:sz="0" w:space="0"/>
        </w:rPr>
        <w:t>  </w:t>
      </w:r>
      <w:r>
        <w:rPr>
          <w:rFonts w:hint="eastAsia" w:ascii="宋体" w:hAnsi="宋体" w:eastAsia="宋体" w:cs="宋体"/>
          <w:sz w:val="24"/>
          <w:szCs w:val="24"/>
          <w:bdr w:val="none" w:color="auto" w:sz="0" w:space="0"/>
        </w:rPr>
        <w:t>显卡</w:t>
      </w:r>
      <w:r>
        <w:rPr>
          <w:rFonts w:hint="default" w:ascii="Calibri" w:hAnsi="Calibri" w:cs="Calibri"/>
          <w:sz w:val="24"/>
          <w:szCs w:val="24"/>
          <w:bdr w:val="none" w:color="auto" w:sz="0" w:space="0"/>
        </w:rPr>
        <w:t>8M</w:t>
      </w:r>
      <w:r>
        <w:rPr>
          <w:rFonts w:hint="eastAsia" w:ascii="宋体" w:hAnsi="宋体" w:eastAsia="宋体" w:cs="宋体"/>
          <w:sz w:val="24"/>
          <w:szCs w:val="24"/>
          <w:bdr w:val="none" w:color="auto" w:sz="0" w:space="0"/>
        </w:rPr>
        <w:t>显存以上；</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840" w:right="0" w:firstLine="480"/>
        <w:jc w:val="both"/>
        <w:rPr>
          <w:rFonts w:hint="default" w:ascii="Calibri" w:hAnsi="Calibri" w:cs="Calibri"/>
          <w:sz w:val="24"/>
          <w:szCs w:val="24"/>
        </w:rPr>
      </w:pPr>
      <w:r>
        <w:rPr>
          <w:rFonts w:hint="default" w:ascii="Wingdings" w:hAnsi="Wingdings" w:cs="Wingdings"/>
          <w:sz w:val="24"/>
          <w:szCs w:val="24"/>
          <w:bdr w:val="none" w:color="auto" w:sz="0" w:space="0"/>
        </w:rPr>
        <w:t>l</w:t>
      </w:r>
      <w:r>
        <w:rPr>
          <w:rFonts w:hint="default" w:ascii="Times New Roman" w:hAnsi="Times New Roman" w:cs="Times New Roman"/>
          <w:sz w:val="13"/>
          <w:szCs w:val="13"/>
          <w:bdr w:val="none" w:color="auto" w:sz="0" w:space="0"/>
        </w:rPr>
        <w:t>  </w:t>
      </w:r>
      <w:r>
        <w:rPr>
          <w:rFonts w:hint="eastAsia" w:ascii="宋体" w:hAnsi="宋体" w:eastAsia="宋体" w:cs="宋体"/>
          <w:sz w:val="24"/>
          <w:szCs w:val="24"/>
          <w:bdr w:val="none" w:color="auto" w:sz="0" w:space="0"/>
        </w:rPr>
        <w:t>监视器</w:t>
      </w:r>
      <w:r>
        <w:rPr>
          <w:rFonts w:hint="default" w:ascii="Calibri" w:hAnsi="Calibri" w:cs="Calibri"/>
          <w:sz w:val="24"/>
          <w:szCs w:val="24"/>
          <w:bdr w:val="none" w:color="auto" w:sz="0" w:space="0"/>
        </w:rPr>
        <w:t>1024x768</w:t>
      </w:r>
      <w:r>
        <w:rPr>
          <w:rFonts w:hint="eastAsia" w:ascii="宋体" w:hAnsi="宋体" w:eastAsia="宋体" w:cs="宋体"/>
          <w:sz w:val="24"/>
          <w:szCs w:val="24"/>
          <w:bdr w:val="none" w:color="auto" w:sz="0" w:space="0"/>
        </w:rPr>
        <w:t>或更高分辨率；</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840" w:right="0" w:firstLine="480"/>
        <w:jc w:val="both"/>
        <w:rPr>
          <w:rFonts w:hint="default" w:ascii="Calibri" w:hAnsi="Calibri" w:cs="Calibri"/>
          <w:sz w:val="24"/>
          <w:szCs w:val="24"/>
        </w:rPr>
      </w:pPr>
      <w:r>
        <w:rPr>
          <w:rFonts w:hint="default" w:ascii="Wingdings" w:hAnsi="Wingdings" w:cs="Wingdings"/>
          <w:sz w:val="24"/>
          <w:szCs w:val="24"/>
          <w:bdr w:val="none" w:color="auto" w:sz="0" w:space="0"/>
        </w:rPr>
        <w:t>l</w:t>
      </w:r>
      <w:r>
        <w:rPr>
          <w:rFonts w:hint="default" w:ascii="Times New Roman" w:hAnsi="Times New Roman" w:cs="Times New Roman"/>
          <w:sz w:val="13"/>
          <w:szCs w:val="13"/>
          <w:bdr w:val="none" w:color="auto" w:sz="0" w:space="0"/>
        </w:rPr>
        <w:t>  </w:t>
      </w:r>
      <w:r>
        <w:rPr>
          <w:rFonts w:hint="eastAsia" w:ascii="宋体" w:hAnsi="宋体" w:eastAsia="宋体" w:cs="宋体"/>
          <w:sz w:val="24"/>
          <w:szCs w:val="24"/>
          <w:bdr w:val="none" w:color="auto" w:sz="0" w:space="0"/>
        </w:rPr>
        <w:t>网络以太网卡或调制解调器。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bookmarkStart w:id="180" w:name="_Toc26436_WPSOffice_Level2"/>
      <w:r>
        <w:rPr>
          <w:bdr w:val="none" w:color="auto" w:sz="0" w:space="0"/>
        </w:rPr>
        <w:t>4.2.</w:t>
      </w:r>
      <w:r>
        <w:rPr>
          <w:rFonts w:hint="default" w:ascii="Times New Roman" w:hAnsi="Times New Roman" w:cs="Times New Roman"/>
          <w:b w:val="0"/>
          <w:sz w:val="13"/>
          <w:szCs w:val="13"/>
          <w:bdr w:val="none" w:color="auto" w:sz="0" w:space="0"/>
        </w:rPr>
        <w:t>  </w:t>
      </w:r>
      <w:r>
        <w:rPr>
          <w:bdr w:val="none" w:color="auto" w:sz="0" w:space="0"/>
        </w:rPr>
        <w:t>软件环境</w:t>
      </w:r>
      <w:bookmarkEnd w:id="180"/>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840" w:right="0" w:firstLine="480"/>
        <w:jc w:val="both"/>
        <w:rPr>
          <w:rFonts w:hint="default" w:ascii="Calibri" w:hAnsi="Calibri" w:cs="Calibri"/>
          <w:sz w:val="24"/>
          <w:szCs w:val="24"/>
        </w:rPr>
      </w:pPr>
      <w:r>
        <w:rPr>
          <w:rFonts w:hint="default" w:ascii="Wingdings" w:hAnsi="Wingdings" w:cs="Wingdings"/>
          <w:sz w:val="24"/>
          <w:szCs w:val="24"/>
          <w:bdr w:val="none" w:color="auto" w:sz="0" w:space="0"/>
        </w:rPr>
        <w:t>l</w:t>
      </w:r>
      <w:r>
        <w:rPr>
          <w:rFonts w:hint="default" w:ascii="Times New Roman" w:hAnsi="Times New Roman" w:cs="Times New Roman"/>
          <w:sz w:val="13"/>
          <w:szCs w:val="13"/>
          <w:bdr w:val="none" w:color="auto" w:sz="0" w:space="0"/>
        </w:rPr>
        <w:t>  </w:t>
      </w:r>
      <w:r>
        <w:rPr>
          <w:rFonts w:hint="eastAsia" w:ascii="宋体" w:hAnsi="宋体" w:eastAsia="宋体" w:cs="宋体"/>
          <w:sz w:val="24"/>
          <w:szCs w:val="24"/>
          <w:bdr w:val="none" w:color="auto" w:sz="0" w:space="0"/>
        </w:rPr>
        <w:t>操作系统</w:t>
      </w:r>
      <w:r>
        <w:rPr>
          <w:rFonts w:hint="default" w:ascii="Calibri" w:hAnsi="Calibri" w:cs="Calibri"/>
          <w:sz w:val="24"/>
          <w:szCs w:val="24"/>
          <w:bdr w:val="none" w:color="auto" w:sz="0" w:space="0"/>
        </w:rPr>
        <w:t>Windows XP</w:t>
      </w:r>
      <w:r>
        <w:rPr>
          <w:rFonts w:hint="eastAsia" w:ascii="宋体" w:hAnsi="宋体" w:eastAsia="宋体" w:cs="宋体"/>
          <w:sz w:val="24"/>
          <w:szCs w:val="24"/>
          <w:bdr w:val="none" w:color="auto" w:sz="0" w:space="0"/>
        </w:rPr>
        <w:t>及以上版本；</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840" w:right="0" w:firstLine="480"/>
        <w:jc w:val="both"/>
        <w:rPr>
          <w:rFonts w:hint="default" w:ascii="Calibri" w:hAnsi="Calibri" w:cs="Calibri"/>
          <w:sz w:val="24"/>
          <w:szCs w:val="24"/>
        </w:rPr>
      </w:pPr>
      <w:r>
        <w:rPr>
          <w:rFonts w:hint="default" w:ascii="Wingdings" w:hAnsi="Wingdings" w:cs="Wingdings"/>
          <w:sz w:val="24"/>
          <w:szCs w:val="24"/>
          <w:bdr w:val="none" w:color="auto" w:sz="0" w:space="0"/>
        </w:rPr>
        <w:t>l</w:t>
      </w:r>
      <w:r>
        <w:rPr>
          <w:rFonts w:hint="default" w:ascii="Times New Roman" w:hAnsi="Times New Roman" w:cs="Times New Roman"/>
          <w:sz w:val="13"/>
          <w:szCs w:val="13"/>
          <w:bdr w:val="none" w:color="auto" w:sz="0" w:space="0"/>
        </w:rPr>
        <w:t>  </w:t>
      </w:r>
      <w:r>
        <w:rPr>
          <w:rFonts w:hint="eastAsia" w:ascii="宋体" w:hAnsi="宋体" w:eastAsia="宋体" w:cs="宋体"/>
          <w:sz w:val="24"/>
          <w:szCs w:val="24"/>
          <w:bdr w:val="none" w:color="auto" w:sz="0" w:space="0"/>
        </w:rPr>
        <w:t>浏览器</w:t>
      </w:r>
      <w:r>
        <w:rPr>
          <w:rFonts w:hint="default" w:ascii="Calibri" w:hAnsi="Calibri" w:cs="Calibri"/>
          <w:sz w:val="24"/>
          <w:szCs w:val="24"/>
          <w:bdr w:val="none" w:color="auto" w:sz="0" w:space="0"/>
        </w:rPr>
        <w:t>IE8</w:t>
      </w:r>
      <w:r>
        <w:rPr>
          <w:rFonts w:hint="eastAsia" w:ascii="宋体" w:hAnsi="宋体" w:eastAsia="宋体" w:cs="宋体"/>
          <w:sz w:val="24"/>
          <w:szCs w:val="24"/>
          <w:bdr w:val="none" w:color="auto" w:sz="0" w:space="0"/>
        </w:rPr>
        <w:t>及以上版本，</w:t>
      </w:r>
      <w:r>
        <w:rPr>
          <w:rFonts w:hint="default" w:ascii="Calibri" w:hAnsi="Calibri" w:cs="Calibri"/>
          <w:sz w:val="24"/>
          <w:szCs w:val="24"/>
          <w:bdr w:val="none" w:color="auto" w:sz="0" w:space="0"/>
        </w:rPr>
        <w:t>360</w:t>
      </w:r>
      <w:r>
        <w:rPr>
          <w:rFonts w:hint="eastAsia" w:ascii="宋体" w:hAnsi="宋体" w:eastAsia="宋体" w:cs="宋体"/>
          <w:sz w:val="24"/>
          <w:szCs w:val="24"/>
          <w:bdr w:val="none" w:color="auto" w:sz="0" w:space="0"/>
        </w:rPr>
        <w:t>浏览器、谷歌浏览器等；</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840" w:right="0" w:firstLine="480"/>
        <w:jc w:val="both"/>
        <w:rPr>
          <w:rFonts w:hint="default" w:ascii="Calibri" w:hAnsi="Calibri" w:cs="Calibri"/>
          <w:sz w:val="24"/>
          <w:szCs w:val="24"/>
        </w:rPr>
      </w:pPr>
      <w:r>
        <w:rPr>
          <w:rFonts w:hint="default" w:ascii="Wingdings" w:hAnsi="Wingdings" w:cs="Wingdings"/>
          <w:sz w:val="24"/>
          <w:szCs w:val="24"/>
          <w:bdr w:val="none" w:color="auto" w:sz="0" w:space="0"/>
        </w:rPr>
        <w:t>l</w:t>
      </w:r>
      <w:r>
        <w:rPr>
          <w:rFonts w:hint="default" w:ascii="Times New Roman" w:hAnsi="Times New Roman" w:cs="Times New Roman"/>
          <w:sz w:val="13"/>
          <w:szCs w:val="13"/>
          <w:bdr w:val="none" w:color="auto" w:sz="0" w:space="0"/>
        </w:rPr>
        <w:t>  </w:t>
      </w:r>
      <w:r>
        <w:rPr>
          <w:rFonts w:hint="default" w:ascii="Calibri" w:hAnsi="Calibri" w:cs="Calibri"/>
          <w:sz w:val="24"/>
          <w:szCs w:val="24"/>
          <w:bdr w:val="none" w:color="auto" w:sz="0" w:space="0"/>
        </w:rPr>
        <w:t>WPS office 2016</w:t>
      </w:r>
      <w:r>
        <w:rPr>
          <w:rFonts w:hint="eastAsia" w:ascii="宋体" w:hAnsi="宋体" w:eastAsia="宋体" w:cs="宋体"/>
          <w:sz w:val="24"/>
          <w:szCs w:val="24"/>
          <w:bdr w:val="none" w:color="auto" w:sz="0" w:space="0"/>
        </w:rPr>
        <w:t>及</w:t>
      </w:r>
      <w:r>
        <w:rPr>
          <w:rFonts w:hint="default" w:ascii="Calibri" w:hAnsi="Calibri" w:cs="Calibri"/>
          <w:sz w:val="24"/>
          <w:szCs w:val="24"/>
          <w:bdr w:val="none" w:color="auto" w:sz="0" w:space="0"/>
        </w:rPr>
        <w:t>Microsoft office 2013</w:t>
      </w:r>
      <w:r>
        <w:rPr>
          <w:rFonts w:hint="eastAsia" w:ascii="宋体" w:hAnsi="宋体" w:eastAsia="宋体" w:cs="宋体"/>
          <w:sz w:val="24"/>
          <w:szCs w:val="24"/>
          <w:bdr w:val="none" w:color="auto" w:sz="0" w:space="0"/>
        </w:rPr>
        <w:t>以上版本。</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bookmarkStart w:id="181" w:name="_Toc23326_WPSOffice_Level1"/>
      <w:r>
        <w:rPr>
          <w:bdr w:val="none" w:color="auto" w:sz="0" w:space="0"/>
        </w:rPr>
        <w:t>5.</w:t>
      </w:r>
      <w:r>
        <w:rPr>
          <w:rFonts w:hint="default" w:ascii="Times New Roman" w:hAnsi="Times New Roman" w:cs="Times New Roman"/>
          <w:b w:val="0"/>
          <w:sz w:val="13"/>
          <w:szCs w:val="13"/>
          <w:bdr w:val="none" w:color="auto" w:sz="0" w:space="0"/>
        </w:rPr>
        <w:t>      </w:t>
      </w:r>
      <w:r>
        <w:rPr>
          <w:rFonts w:hint="eastAsia" w:ascii="黑体" w:hAnsi="宋体" w:eastAsia="黑体" w:cs="黑体"/>
          <w:bdr w:val="none" w:color="auto" w:sz="0" w:space="0"/>
        </w:rPr>
        <w:t>企业使用操作说明</w:t>
      </w:r>
      <w:bookmarkEnd w:id="181"/>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打开浏览器，在网址栏输入“</w:t>
      </w:r>
      <w:r>
        <w:rPr>
          <w:rFonts w:hint="default" w:ascii="Calibri" w:hAnsi="Calibri" w:cs="Calibri"/>
          <w:sz w:val="24"/>
          <w:szCs w:val="24"/>
          <w:bdr w:val="none" w:color="auto" w:sz="0" w:space="0"/>
        </w:rPr>
        <w:t>www.innocom.gov.cn</w:t>
      </w:r>
      <w:r>
        <w:rPr>
          <w:rFonts w:hint="eastAsia" w:ascii="宋体" w:hAnsi="宋体" w:eastAsia="宋体" w:cs="宋体"/>
          <w:sz w:val="24"/>
          <w:szCs w:val="24"/>
          <w:bdr w:val="none" w:color="auto" w:sz="0" w:space="0"/>
        </w:rPr>
        <w:t>”，打开高新技术企业认定管理工作网网站页面，如图</w:t>
      </w:r>
      <w:r>
        <w:rPr>
          <w:rFonts w:hint="default" w:ascii="Calibri" w:hAnsi="Calibri" w:cs="Calibri"/>
          <w:sz w:val="24"/>
          <w:szCs w:val="24"/>
          <w:bdr w:val="none" w:color="auto" w:sz="0" w:space="0"/>
        </w:rPr>
        <w:t>5-1</w:t>
      </w:r>
      <w:r>
        <w:rPr>
          <w:rFonts w:hint="eastAsia" w:ascii="宋体" w:hAnsi="宋体" w:eastAsia="宋体" w:cs="宋体"/>
          <w:sz w:val="24"/>
          <w:szCs w:val="24"/>
          <w:bdr w:val="none" w:color="auto" w:sz="0" w:space="0"/>
        </w:rPr>
        <w:t>所示，系统有三个入口：</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center"/>
        <w:rPr>
          <w:rFonts w:hint="default" w:ascii="Calibri" w:hAnsi="Calibri" w:cs="Calibri"/>
          <w:sz w:val="24"/>
          <w:szCs w:val="24"/>
        </w:rPr>
      </w:pPr>
      <w:r>
        <w:rPr>
          <w:rFonts w:hint="eastAsia" w:ascii="宋体" w:hAnsi="宋体" w:eastAsia="宋体" w:cs="宋体"/>
          <w:sz w:val="24"/>
          <w:szCs w:val="24"/>
          <w:bdr w:val="none" w:color="auto" w:sz="0" w:space="0"/>
        </w:rPr>
        <w:t>企业申报</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t>https://slb.chinatorch.gov.cn:7843/xonlinereport/showLoginPage.do</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center"/>
        <w:rPr>
          <w:rFonts w:hint="default" w:ascii="Calibri" w:hAnsi="Calibri" w:cs="Calibri"/>
          <w:sz w:val="24"/>
          <w:szCs w:val="24"/>
        </w:rPr>
      </w:pPr>
      <w:r>
        <w:rPr>
          <w:rFonts w:hint="eastAsia" w:ascii="宋体" w:hAnsi="宋体" w:eastAsia="宋体" w:cs="宋体"/>
          <w:sz w:val="24"/>
          <w:szCs w:val="24"/>
          <w:bdr w:val="none" w:color="auto" w:sz="0" w:space="0"/>
        </w:rPr>
        <w:t>认定管理</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t>https://innocomreport2.chinatorch.gov.cn:8084/xinnocommgr/showLoginPage.do</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center"/>
        <w:rPr>
          <w:rFonts w:hint="default" w:ascii="Calibri" w:hAnsi="Calibri" w:cs="Calibri"/>
          <w:sz w:val="24"/>
          <w:szCs w:val="24"/>
        </w:rPr>
      </w:pPr>
      <w:r>
        <w:rPr>
          <w:rFonts w:hint="eastAsia" w:ascii="宋体" w:hAnsi="宋体" w:eastAsia="宋体" w:cs="宋体"/>
          <w:sz w:val="24"/>
          <w:szCs w:val="24"/>
          <w:bdr w:val="none" w:color="auto" w:sz="0" w:space="0"/>
        </w:rPr>
        <w:t>专家管理</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t>https://innotalents.chinatorch.gov.cn:8843/zjbl/showLoginPage.do</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4152900" cy="2219325"/>
            <wp:effectExtent l="0" t="0" r="0" b="9525"/>
            <wp:docPr id="487" name="图片 36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图片 369" descr="IMG_257"/>
                    <pic:cNvPicPr>
                      <a:picLocks noChangeAspect="1"/>
                    </pic:cNvPicPr>
                  </pic:nvPicPr>
                  <pic:blipFill>
                    <a:blip r:embed="rId5"/>
                    <a:stretch>
                      <a:fillRect/>
                    </a:stretch>
                  </pic:blipFill>
                  <pic:spPr>
                    <a:xfrm>
                      <a:off x="0" y="0"/>
                      <a:ext cx="4152900" cy="221932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80"/>
        <w:jc w:val="center"/>
        <w:rPr>
          <w:rFonts w:hint="default" w:ascii="Arial" w:hAnsi="Arial" w:cs="Arial"/>
          <w:sz w:val="19"/>
          <w:szCs w:val="19"/>
        </w:rPr>
      </w:pPr>
      <w:bookmarkStart w:id="182" w:name="_Toc16106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5 - 1 </w:t>
      </w:r>
      <w:r>
        <w:rPr>
          <w:rFonts w:hint="eastAsia" w:ascii="黑体" w:hAnsi="宋体" w:eastAsia="黑体" w:cs="黑体"/>
          <w:sz w:val="19"/>
          <w:szCs w:val="19"/>
          <w:bdr w:val="none" w:color="auto" w:sz="0" w:space="0"/>
        </w:rPr>
        <w:t>高新技术企业认定管理工作网网站</w:t>
      </w:r>
      <w:bookmarkEnd w:id="182"/>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bookmarkStart w:id="183" w:name="_Toc14122_WPSOffice_Level2"/>
      <w:r>
        <w:rPr>
          <w:bdr w:val="none" w:color="auto" w:sz="0" w:space="0"/>
        </w:rPr>
        <w:t>5.1.</w:t>
      </w:r>
      <w:r>
        <w:rPr>
          <w:rFonts w:hint="default" w:ascii="Times New Roman" w:hAnsi="Times New Roman" w:cs="Times New Roman"/>
          <w:b w:val="0"/>
          <w:sz w:val="13"/>
          <w:szCs w:val="13"/>
          <w:bdr w:val="none" w:color="auto" w:sz="0" w:space="0"/>
        </w:rPr>
        <w:t>  </w:t>
      </w:r>
      <w:r>
        <w:rPr>
          <w:bdr w:val="none" w:color="auto" w:sz="0" w:space="0"/>
        </w:rPr>
        <w:t>账户注册</w:t>
      </w:r>
      <w:bookmarkEnd w:id="183"/>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企业用户点击企业申报，打开申报系统登录页面，如图</w:t>
      </w:r>
      <w:r>
        <w:rPr>
          <w:rFonts w:hint="default" w:ascii="Calibri" w:hAnsi="Calibri" w:cs="Calibri"/>
          <w:sz w:val="24"/>
          <w:szCs w:val="24"/>
          <w:bdr w:val="none" w:color="auto" w:sz="0" w:space="0"/>
        </w:rPr>
        <w:t>5-2</w:t>
      </w:r>
      <w:r>
        <w:rPr>
          <w:rFonts w:hint="eastAsia" w:ascii="宋体" w:hAnsi="宋体" w:eastAsia="宋体" w:cs="宋体"/>
          <w:sz w:val="24"/>
          <w:szCs w:val="24"/>
          <w:bdr w:val="none" w:color="auto" w:sz="0" w:space="0"/>
        </w:rPr>
        <w:t>所示，还没有账户的企业点击图中“立即注册”按钮进行注册。</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4810125" cy="2562225"/>
            <wp:effectExtent l="0" t="0" r="9525" b="9525"/>
            <wp:docPr id="489" name="图片 370"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图片 370" descr="IMG_258"/>
                    <pic:cNvPicPr>
                      <a:picLocks noChangeAspect="1"/>
                    </pic:cNvPicPr>
                  </pic:nvPicPr>
                  <pic:blipFill>
                    <a:blip r:embed="rId6"/>
                    <a:stretch>
                      <a:fillRect/>
                    </a:stretch>
                  </pic:blipFill>
                  <pic:spPr>
                    <a:xfrm>
                      <a:off x="0" y="0"/>
                      <a:ext cx="4810125" cy="256222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80"/>
        <w:jc w:val="center"/>
        <w:rPr>
          <w:rFonts w:hint="default" w:ascii="Arial" w:hAnsi="Arial" w:cs="Arial"/>
          <w:sz w:val="19"/>
          <w:szCs w:val="19"/>
        </w:rPr>
      </w:pPr>
      <w:bookmarkStart w:id="184" w:name="_Toc28419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5</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2 </w:t>
      </w:r>
      <w:r>
        <w:rPr>
          <w:rFonts w:hint="eastAsia" w:ascii="黑体" w:hAnsi="宋体" w:eastAsia="黑体" w:cs="黑体"/>
          <w:sz w:val="19"/>
          <w:szCs w:val="19"/>
          <w:bdr w:val="none" w:color="auto" w:sz="0" w:space="0"/>
        </w:rPr>
        <w:t>高企认定系统入口（企业使用）</w:t>
      </w:r>
      <w:bookmarkEnd w:id="184"/>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bookmarkStart w:id="185" w:name="_Toc19226_WPSOffice_Level2"/>
      <w:r>
        <w:rPr>
          <w:bdr w:val="none" w:color="auto" w:sz="0" w:space="0"/>
        </w:rPr>
        <w:t>5.1.1.</w:t>
      </w:r>
      <w:r>
        <w:rPr>
          <w:rFonts w:hint="default" w:ascii="Times New Roman" w:hAnsi="Times New Roman" w:cs="Times New Roman"/>
          <w:b w:val="0"/>
          <w:sz w:val="13"/>
          <w:szCs w:val="13"/>
          <w:bdr w:val="none" w:color="auto" w:sz="0" w:space="0"/>
        </w:rPr>
        <w:t>  </w:t>
      </w:r>
      <w:r>
        <w:rPr>
          <w:rFonts w:hint="eastAsia" w:ascii="黑体" w:hAnsi="宋体" w:eastAsia="黑体" w:cs="黑体"/>
          <w:bdr w:val="none" w:color="auto" w:sz="0" w:space="0"/>
        </w:rPr>
        <w:t>企业注册承诺书</w:t>
      </w:r>
      <w:bookmarkEnd w:id="185"/>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center"/>
        <w:rPr>
          <w:rFonts w:hint="default" w:ascii="Calibri" w:hAnsi="Calibri" w:cs="Calibri"/>
          <w:sz w:val="24"/>
          <w:szCs w:val="24"/>
        </w:rPr>
      </w:pPr>
      <w:r>
        <w:rPr>
          <w:rFonts w:hint="eastAsia" w:ascii="宋体" w:hAnsi="宋体" w:eastAsia="宋体" w:cs="宋体"/>
          <w:sz w:val="24"/>
          <w:szCs w:val="24"/>
          <w:bdr w:val="none" w:color="auto" w:sz="0" w:space="0"/>
        </w:rPr>
        <w:t>在登录窗口的左下方点击“立即注册”，弹出图</w:t>
      </w:r>
      <w:r>
        <w:rPr>
          <w:rFonts w:hint="default" w:ascii="Calibri" w:hAnsi="Calibri" w:cs="Calibri"/>
          <w:sz w:val="24"/>
          <w:szCs w:val="24"/>
          <w:bdr w:val="none" w:color="auto" w:sz="0" w:space="0"/>
        </w:rPr>
        <w:t>5-3</w:t>
      </w:r>
      <w:r>
        <w:rPr>
          <w:rFonts w:hint="eastAsia" w:ascii="宋体" w:hAnsi="宋体" w:eastAsia="宋体" w:cs="宋体"/>
          <w:sz w:val="24"/>
          <w:szCs w:val="24"/>
          <w:bdr w:val="none" w:color="auto" w:sz="0" w:space="0"/>
        </w:rPr>
        <w:t>的注册承诺书页面。</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67325" cy="2809875"/>
            <wp:effectExtent l="0" t="0" r="9525" b="9525"/>
            <wp:docPr id="485" name="图片 371"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图片 371" descr="IMG_259"/>
                    <pic:cNvPicPr>
                      <a:picLocks noChangeAspect="1"/>
                    </pic:cNvPicPr>
                  </pic:nvPicPr>
                  <pic:blipFill>
                    <a:blip r:embed="rId7"/>
                    <a:stretch>
                      <a:fillRect/>
                    </a:stretch>
                  </pic:blipFill>
                  <pic:spPr>
                    <a:xfrm>
                      <a:off x="0" y="0"/>
                      <a:ext cx="5267325" cy="28098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80"/>
        <w:jc w:val="center"/>
        <w:rPr>
          <w:rFonts w:hint="default" w:ascii="Arial" w:hAnsi="Arial" w:cs="Arial"/>
          <w:sz w:val="19"/>
          <w:szCs w:val="19"/>
        </w:rPr>
      </w:pPr>
      <w:bookmarkStart w:id="186" w:name="_Toc15267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5</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3 </w:t>
      </w:r>
      <w:r>
        <w:rPr>
          <w:rFonts w:hint="eastAsia" w:ascii="黑体" w:hAnsi="宋体" w:eastAsia="黑体" w:cs="黑体"/>
          <w:sz w:val="19"/>
          <w:szCs w:val="19"/>
          <w:bdr w:val="none" w:color="auto" w:sz="0" w:space="0"/>
        </w:rPr>
        <w:t>企业注册承诺书</w:t>
      </w:r>
      <w:bookmarkEnd w:id="186"/>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用户需仔细阅读《企业注册承诺书》中所列条款。</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如果同意条款则勾选“我已仔细阅读并接受企业注册承诺书”选项，“下一步”按钮当即生效，用户点击该按钮，跳转至下一页面继续填写注册信息；</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如果不同意，则不必勾选“我已仔细阅读并接受企业注册承诺书”选项，“下一步”按钮是不可用状态，关闭当前浏览器页面即可退出操作。</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bookmarkStart w:id="187" w:name="_Toc27786_WPSOffice_Level2"/>
      <w:bookmarkStart w:id="339" w:name="_GoBack"/>
      <w:bookmarkEnd w:id="339"/>
      <w:r>
        <w:rPr>
          <w:bdr w:val="none" w:color="auto" w:sz="0" w:space="0"/>
        </w:rPr>
        <w:t>5.1.2.</w:t>
      </w:r>
      <w:r>
        <w:rPr>
          <w:rFonts w:hint="default" w:ascii="Times New Roman" w:hAnsi="Times New Roman" w:cs="Times New Roman"/>
          <w:b w:val="0"/>
          <w:sz w:val="13"/>
          <w:szCs w:val="13"/>
          <w:bdr w:val="none" w:color="auto" w:sz="0" w:space="0"/>
        </w:rPr>
        <w:t>  </w:t>
      </w:r>
      <w:r>
        <w:rPr>
          <w:rFonts w:hint="eastAsia" w:ascii="黑体" w:hAnsi="宋体" w:eastAsia="黑体" w:cs="黑体"/>
          <w:bdr w:val="none" w:color="auto" w:sz="0" w:space="0"/>
        </w:rPr>
        <w:t>用户注册表</w:t>
      </w:r>
      <w:bookmarkEnd w:id="187"/>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用户注册表由以下部分组成，并设置了相关校验，具体解释如下：</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default" w:ascii="Calibri" w:hAnsi="Calibri" w:cs="Calibri"/>
          <w:sz w:val="24"/>
          <w:szCs w:val="24"/>
          <w:bdr w:val="none" w:color="auto" w:sz="0" w:space="0"/>
        </w:rPr>
        <w:t>1</w:t>
      </w:r>
      <w:r>
        <w:rPr>
          <w:rFonts w:hint="eastAsia" w:ascii="宋体" w:hAnsi="宋体" w:eastAsia="宋体" w:cs="宋体"/>
          <w:sz w:val="24"/>
          <w:szCs w:val="24"/>
          <w:bdr w:val="none" w:color="auto" w:sz="0" w:space="0"/>
        </w:rPr>
        <w:t>、用户名：用户自行录入，用户名只能由数字和字母组成，长度大于</w:t>
      </w:r>
      <w:r>
        <w:rPr>
          <w:rFonts w:hint="default" w:ascii="Calibri" w:hAnsi="Calibri" w:cs="Calibri"/>
          <w:sz w:val="24"/>
          <w:szCs w:val="24"/>
          <w:bdr w:val="none" w:color="auto" w:sz="0" w:space="0"/>
        </w:rPr>
        <w:t>6</w:t>
      </w:r>
      <w:r>
        <w:rPr>
          <w:rFonts w:hint="eastAsia" w:ascii="宋体" w:hAnsi="宋体" w:eastAsia="宋体" w:cs="宋体"/>
          <w:sz w:val="24"/>
          <w:szCs w:val="24"/>
          <w:bdr w:val="none" w:color="auto" w:sz="0" w:space="0"/>
        </w:rPr>
        <w:t>位，且不能和已有用户重复，否则提示重复，拒绝注册；</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default" w:ascii="Calibri" w:hAnsi="Calibri" w:cs="Calibri"/>
          <w:sz w:val="24"/>
          <w:szCs w:val="24"/>
          <w:bdr w:val="none" w:color="auto" w:sz="0" w:space="0"/>
        </w:rPr>
        <w:t>2</w:t>
      </w:r>
      <w:r>
        <w:rPr>
          <w:rFonts w:hint="eastAsia" w:ascii="宋体" w:hAnsi="宋体" w:eastAsia="宋体" w:cs="宋体"/>
          <w:sz w:val="24"/>
          <w:szCs w:val="24"/>
          <w:bdr w:val="none" w:color="auto" w:sz="0" w:space="0"/>
        </w:rPr>
        <w:t>、密码：用户录入登录密码，密码长度应为</w:t>
      </w:r>
      <w:r>
        <w:rPr>
          <w:rFonts w:hint="default" w:ascii="Calibri" w:hAnsi="Calibri" w:cs="Calibri"/>
          <w:sz w:val="24"/>
          <w:szCs w:val="24"/>
          <w:bdr w:val="none" w:color="auto" w:sz="0" w:space="0"/>
        </w:rPr>
        <w:t>6-12</w:t>
      </w:r>
      <w:r>
        <w:rPr>
          <w:rFonts w:hint="eastAsia" w:ascii="宋体" w:hAnsi="宋体" w:eastAsia="宋体" w:cs="宋体"/>
          <w:sz w:val="24"/>
          <w:szCs w:val="24"/>
          <w:bdr w:val="none" w:color="auto" w:sz="0" w:space="0"/>
        </w:rPr>
        <w:t>位之间，且必须为数字和字母的组合；</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default" w:ascii="Calibri" w:hAnsi="Calibri" w:cs="Calibri"/>
          <w:sz w:val="24"/>
          <w:szCs w:val="24"/>
          <w:bdr w:val="none" w:color="auto" w:sz="0" w:space="0"/>
        </w:rPr>
        <w:t>3</w:t>
      </w:r>
      <w:r>
        <w:rPr>
          <w:rFonts w:hint="eastAsia" w:ascii="宋体" w:hAnsi="宋体" w:eastAsia="宋体" w:cs="宋体"/>
          <w:sz w:val="24"/>
          <w:szCs w:val="24"/>
          <w:bdr w:val="none" w:color="auto" w:sz="0" w:space="0"/>
        </w:rPr>
        <w:t>、密码确认：重复录入密码进行校验；</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default" w:ascii="Calibri" w:hAnsi="Calibri" w:cs="Calibri"/>
          <w:sz w:val="24"/>
          <w:szCs w:val="24"/>
          <w:bdr w:val="none" w:color="auto" w:sz="0" w:space="0"/>
        </w:rPr>
        <w:t>4</w:t>
      </w:r>
      <w:r>
        <w:rPr>
          <w:rFonts w:hint="eastAsia" w:ascii="宋体" w:hAnsi="宋体" w:eastAsia="宋体" w:cs="宋体"/>
          <w:sz w:val="24"/>
          <w:szCs w:val="24"/>
          <w:bdr w:val="none" w:color="auto" w:sz="0" w:space="0"/>
        </w:rPr>
        <w:t>、注册邮箱：用户自行填写，系统对邮件地址的格式进行合理性检验，不合理则不予注册，邮箱可用于密码找回，需仔细填写；</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default" w:ascii="Calibri" w:hAnsi="Calibri" w:cs="Calibri"/>
          <w:sz w:val="24"/>
          <w:szCs w:val="24"/>
          <w:bdr w:val="none" w:color="auto" w:sz="0" w:space="0"/>
        </w:rPr>
        <w:t>5</w:t>
      </w:r>
      <w:r>
        <w:rPr>
          <w:rFonts w:hint="eastAsia" w:ascii="宋体" w:hAnsi="宋体" w:eastAsia="宋体" w:cs="宋体"/>
          <w:sz w:val="24"/>
          <w:szCs w:val="24"/>
          <w:bdr w:val="none" w:color="auto" w:sz="0" w:space="0"/>
        </w:rPr>
        <w:t>、附加码：系统自动生成，与系统自动生成的校验码比对，是否一致，不一致则拒绝注册信息提交。</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具体详情，如图</w:t>
      </w:r>
      <w:r>
        <w:rPr>
          <w:rFonts w:hint="default" w:ascii="Calibri" w:hAnsi="Calibri" w:cs="Calibri"/>
          <w:sz w:val="24"/>
          <w:szCs w:val="24"/>
          <w:bdr w:val="none" w:color="auto" w:sz="0" w:space="0"/>
        </w:rPr>
        <w:t>5-4</w:t>
      </w:r>
      <w:r>
        <w:rPr>
          <w:rFonts w:hint="eastAsia" w:ascii="宋体" w:hAnsi="宋体" w:eastAsia="宋体" w:cs="宋体"/>
          <w:sz w:val="24"/>
          <w:szCs w:val="24"/>
          <w:bdr w:val="none" w:color="auto" w:sz="0" w:space="0"/>
        </w:rPr>
        <w:t>所示</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67325" cy="2809875"/>
            <wp:effectExtent l="0" t="0" r="9525" b="9525"/>
            <wp:docPr id="486" name="图片 372"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图片 372" descr="IMG_260"/>
                    <pic:cNvPicPr>
                      <a:picLocks noChangeAspect="1"/>
                    </pic:cNvPicPr>
                  </pic:nvPicPr>
                  <pic:blipFill>
                    <a:blip r:embed="rId8"/>
                    <a:stretch>
                      <a:fillRect/>
                    </a:stretch>
                  </pic:blipFill>
                  <pic:spPr>
                    <a:xfrm>
                      <a:off x="0" y="0"/>
                      <a:ext cx="5267325" cy="28098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80"/>
        <w:jc w:val="center"/>
        <w:rPr>
          <w:rFonts w:hint="default" w:ascii="Arial" w:hAnsi="Arial" w:cs="Arial"/>
          <w:sz w:val="19"/>
          <w:szCs w:val="19"/>
        </w:rPr>
      </w:pPr>
      <w:bookmarkStart w:id="188" w:name="_Toc24448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5</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4 </w:t>
      </w:r>
      <w:r>
        <w:rPr>
          <w:rFonts w:hint="eastAsia" w:ascii="黑体" w:hAnsi="宋体" w:eastAsia="黑体" w:cs="黑体"/>
          <w:sz w:val="19"/>
          <w:szCs w:val="19"/>
          <w:bdr w:val="none" w:color="auto" w:sz="0" w:space="0"/>
        </w:rPr>
        <w:t>用户注册表</w:t>
      </w:r>
      <w:bookmarkEnd w:id="188"/>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账户注册成功后，显示如图</w:t>
      </w:r>
      <w:r>
        <w:rPr>
          <w:rFonts w:hint="default" w:ascii="Calibri" w:hAnsi="Calibri" w:cs="Calibri"/>
          <w:sz w:val="24"/>
          <w:szCs w:val="24"/>
          <w:bdr w:val="none" w:color="auto" w:sz="0" w:space="0"/>
        </w:rPr>
        <w:t>5-5</w:t>
      </w:r>
      <w:r>
        <w:rPr>
          <w:rFonts w:hint="eastAsia" w:ascii="宋体" w:hAnsi="宋体" w:eastAsia="宋体" w:cs="宋体"/>
          <w:sz w:val="24"/>
          <w:szCs w:val="24"/>
          <w:bdr w:val="none" w:color="auto" w:sz="0" w:space="0"/>
        </w:rPr>
        <w:t>所示的界面信息。点击“立即登录”，进入系统主界面，输入用户名、密码和验证码登录进入系统即可。</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67325" cy="2809875"/>
            <wp:effectExtent l="0" t="0" r="9525" b="9525"/>
            <wp:docPr id="488" name="图片 373"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图片 373" descr="IMG_261"/>
                    <pic:cNvPicPr>
                      <a:picLocks noChangeAspect="1"/>
                    </pic:cNvPicPr>
                  </pic:nvPicPr>
                  <pic:blipFill>
                    <a:blip r:embed="rId9"/>
                    <a:stretch>
                      <a:fillRect/>
                    </a:stretch>
                  </pic:blipFill>
                  <pic:spPr>
                    <a:xfrm>
                      <a:off x="0" y="0"/>
                      <a:ext cx="5267325" cy="28098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80"/>
        <w:jc w:val="center"/>
        <w:rPr>
          <w:rFonts w:hint="default" w:ascii="Arial" w:hAnsi="Arial" w:cs="Arial"/>
          <w:sz w:val="19"/>
          <w:szCs w:val="19"/>
        </w:rPr>
      </w:pPr>
      <w:bookmarkStart w:id="189" w:name="_Toc3598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5</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5 </w:t>
      </w:r>
      <w:r>
        <w:rPr>
          <w:rFonts w:hint="eastAsia" w:ascii="黑体" w:hAnsi="宋体" w:eastAsia="黑体" w:cs="黑体"/>
          <w:sz w:val="19"/>
          <w:szCs w:val="19"/>
          <w:bdr w:val="none" w:color="auto" w:sz="0" w:space="0"/>
        </w:rPr>
        <w:t>账户注册成功提示页</w:t>
      </w:r>
      <w:bookmarkEnd w:id="189"/>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bookmarkStart w:id="190" w:name="_Toc25290_WPSOffice_Level2"/>
      <w:r>
        <w:rPr>
          <w:bdr w:val="none" w:color="auto" w:sz="0" w:space="0"/>
        </w:rPr>
        <w:t>5.1.3.</w:t>
      </w:r>
      <w:r>
        <w:rPr>
          <w:rFonts w:hint="default" w:ascii="Times New Roman" w:hAnsi="Times New Roman" w:cs="Times New Roman"/>
          <w:b w:val="0"/>
          <w:sz w:val="13"/>
          <w:szCs w:val="13"/>
          <w:bdr w:val="none" w:color="auto" w:sz="0" w:space="0"/>
        </w:rPr>
        <w:t>  </w:t>
      </w:r>
      <w:r>
        <w:rPr>
          <w:rFonts w:hint="eastAsia" w:ascii="黑体" w:hAnsi="宋体" w:eastAsia="黑体" w:cs="黑体"/>
          <w:bdr w:val="none" w:color="auto" w:sz="0" w:space="0"/>
        </w:rPr>
        <w:t>密码找回</w:t>
      </w:r>
      <w:bookmarkEnd w:id="190"/>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对于忘记密码的用户，系统提供了找回密码功能。在登录页面的右下角点击“找回密码”，弹出如图</w:t>
      </w:r>
      <w:r>
        <w:rPr>
          <w:rFonts w:hint="default" w:ascii="Calibri" w:hAnsi="Calibri" w:cs="Calibri"/>
          <w:sz w:val="24"/>
          <w:szCs w:val="24"/>
          <w:bdr w:val="none" w:color="auto" w:sz="0" w:space="0"/>
        </w:rPr>
        <w:t>5-6</w:t>
      </w:r>
      <w:r>
        <w:rPr>
          <w:rFonts w:hint="eastAsia" w:ascii="宋体" w:hAnsi="宋体" w:eastAsia="宋体" w:cs="宋体"/>
          <w:sz w:val="24"/>
          <w:szCs w:val="24"/>
          <w:bdr w:val="none" w:color="auto" w:sz="0" w:space="0"/>
        </w:rPr>
        <w:t>所示的页面，用户需提供系统注册号、组织机构代码或统一社会信用代码、税务登记号或统一社会信用代码等（请确保输入信息与曾在系统内保存的一致，原组织机构代码中如有“</w:t>
      </w:r>
      <w:r>
        <w:rPr>
          <w:rFonts w:hint="default" w:ascii="Calibri" w:hAnsi="Calibri" w:cs="Calibri"/>
          <w:sz w:val="24"/>
          <w:szCs w:val="24"/>
          <w:bdr w:val="none" w:color="auto" w:sz="0" w:space="0"/>
        </w:rPr>
        <w:t>-</w:t>
      </w:r>
      <w:r>
        <w:rPr>
          <w:rFonts w:hint="eastAsia" w:ascii="宋体" w:hAnsi="宋体" w:eastAsia="宋体" w:cs="宋体"/>
          <w:sz w:val="24"/>
          <w:szCs w:val="24"/>
          <w:bdr w:val="none" w:color="auto" w:sz="0" w:space="0"/>
        </w:rPr>
        <w:t>”可不加），三者完全符合，才可以通过验证找回密码。</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67325" cy="2809875"/>
            <wp:effectExtent l="0" t="0" r="9525" b="9525"/>
            <wp:docPr id="447" name="图片 374"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图片 374" descr="IMG_262"/>
                    <pic:cNvPicPr>
                      <a:picLocks noChangeAspect="1"/>
                    </pic:cNvPicPr>
                  </pic:nvPicPr>
                  <pic:blipFill>
                    <a:blip r:embed="rId10"/>
                    <a:stretch>
                      <a:fillRect/>
                    </a:stretch>
                  </pic:blipFill>
                  <pic:spPr>
                    <a:xfrm>
                      <a:off x="0" y="0"/>
                      <a:ext cx="5267325" cy="28098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default" w:ascii="Calibri" w:hAnsi="Calibri" w:cs="Calibri"/>
          <w:sz w:val="24"/>
          <w:szCs w:val="24"/>
          <w:bdr w:val="none" w:color="auto" w:sz="0" w:space="0"/>
        </w:rPr>
        <w:t>           </w:t>
      </w:r>
      <w:r>
        <w:rPr>
          <w:rFonts w:hint="default" w:ascii="Calibri" w:hAnsi="Calibri" w:cs="Calibri"/>
          <w:sz w:val="24"/>
          <w:szCs w:val="24"/>
          <w:bdr w:val="none" w:color="auto" w:sz="0" w:space="0"/>
        </w:rPr>
        <w:drawing>
          <wp:inline distT="0" distB="0" distL="114300" distR="114300">
            <wp:extent cx="5267325" cy="2809875"/>
            <wp:effectExtent l="0" t="0" r="9525" b="9525"/>
            <wp:docPr id="445" name="图片 375"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图片 375" descr="IMG_263"/>
                    <pic:cNvPicPr>
                      <a:picLocks noChangeAspect="1"/>
                    </pic:cNvPicPr>
                  </pic:nvPicPr>
                  <pic:blipFill>
                    <a:blip r:embed="rId11"/>
                    <a:stretch>
                      <a:fillRect/>
                    </a:stretch>
                  </pic:blipFill>
                  <pic:spPr>
                    <a:xfrm>
                      <a:off x="0" y="0"/>
                      <a:ext cx="5267325" cy="28098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80"/>
        <w:jc w:val="center"/>
        <w:rPr>
          <w:rFonts w:hint="default" w:ascii="Arial" w:hAnsi="Arial" w:cs="Arial"/>
          <w:sz w:val="19"/>
          <w:szCs w:val="19"/>
        </w:rPr>
      </w:pPr>
      <w:bookmarkStart w:id="191" w:name="_Toc8019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5</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6 </w:t>
      </w:r>
      <w:r>
        <w:rPr>
          <w:rFonts w:hint="eastAsia" w:ascii="黑体" w:hAnsi="宋体" w:eastAsia="黑体" w:cs="黑体"/>
          <w:sz w:val="19"/>
          <w:szCs w:val="19"/>
          <w:bdr w:val="none" w:color="auto" w:sz="0" w:space="0"/>
        </w:rPr>
        <w:t>找回密码页</w:t>
      </w:r>
      <w:bookmarkEnd w:id="191"/>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bookmarkStart w:id="192" w:name="_Toc26032_WPSOffice_Level2"/>
      <w:r>
        <w:rPr>
          <w:bdr w:val="none" w:color="auto" w:sz="0" w:space="0"/>
        </w:rPr>
        <w:t>5.2.</w:t>
      </w:r>
      <w:r>
        <w:rPr>
          <w:rFonts w:hint="default" w:ascii="Times New Roman" w:hAnsi="Times New Roman" w:cs="Times New Roman"/>
          <w:b w:val="0"/>
          <w:sz w:val="13"/>
          <w:szCs w:val="13"/>
          <w:bdr w:val="none" w:color="auto" w:sz="0" w:space="0"/>
        </w:rPr>
        <w:t>  </w:t>
      </w:r>
      <w:r>
        <w:rPr>
          <w:bdr w:val="none" w:color="auto" w:sz="0" w:space="0"/>
        </w:rPr>
        <w:t>系统主页面</w:t>
      </w:r>
      <w:bookmarkEnd w:id="192"/>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进入高新技术企业认定管理工作网企业申报的登录界面，输入用户名和密码，点击“登录”按钮，验证通过后进入网上申报主系统。</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系统主要包括五大部分的内容（对于新注册的企业）：</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420" w:right="0" w:firstLine="0"/>
        <w:jc w:val="both"/>
        <w:rPr>
          <w:rFonts w:hint="default" w:ascii="Calibri" w:hAnsi="Calibri" w:cs="Calibri"/>
          <w:sz w:val="24"/>
          <w:szCs w:val="24"/>
        </w:rPr>
      </w:pPr>
      <w:r>
        <w:rPr>
          <w:rFonts w:hint="default" w:ascii="Calibri" w:hAnsi="Calibri" w:cs="Calibri"/>
          <w:sz w:val="24"/>
          <w:szCs w:val="24"/>
          <w:bdr w:val="none" w:color="auto" w:sz="0" w:space="0"/>
        </w:rPr>
        <w:t>（1）</w:t>
      </w:r>
      <w:r>
        <w:rPr>
          <w:rFonts w:hint="eastAsia" w:ascii="宋体" w:hAnsi="宋体" w:eastAsia="宋体" w:cs="宋体"/>
          <w:sz w:val="24"/>
          <w:szCs w:val="24"/>
          <w:bdr w:val="none" w:color="auto" w:sz="0" w:space="0"/>
        </w:rPr>
        <w:t>企业注册信息管理（可用，只有企业信息完善功能）；</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420" w:right="0" w:firstLine="0"/>
        <w:jc w:val="both"/>
        <w:rPr>
          <w:rFonts w:hint="default" w:ascii="Calibri" w:hAnsi="Calibri" w:cs="Calibri"/>
          <w:sz w:val="24"/>
          <w:szCs w:val="24"/>
        </w:rPr>
      </w:pPr>
      <w:r>
        <w:rPr>
          <w:rFonts w:hint="default" w:ascii="Calibri" w:hAnsi="Calibri" w:cs="Calibri"/>
          <w:sz w:val="24"/>
          <w:szCs w:val="24"/>
          <w:bdr w:val="none" w:color="auto" w:sz="0" w:space="0"/>
        </w:rPr>
        <w:t>（2）</w:t>
      </w:r>
      <w:r>
        <w:rPr>
          <w:rFonts w:hint="eastAsia" w:ascii="宋体" w:hAnsi="宋体" w:eastAsia="宋体" w:cs="宋体"/>
          <w:sz w:val="24"/>
          <w:szCs w:val="24"/>
          <w:bdr w:val="none" w:color="auto" w:sz="0" w:space="0"/>
        </w:rPr>
        <w:t>高企认定申报（可用，只可填写申报材料）；</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420" w:right="0" w:firstLine="0"/>
        <w:jc w:val="both"/>
        <w:rPr>
          <w:rFonts w:hint="default" w:ascii="Calibri" w:hAnsi="Calibri" w:cs="Calibri"/>
          <w:sz w:val="24"/>
          <w:szCs w:val="24"/>
        </w:rPr>
      </w:pPr>
      <w:r>
        <w:rPr>
          <w:rFonts w:hint="default" w:ascii="Calibri" w:hAnsi="Calibri" w:cs="Calibri"/>
          <w:sz w:val="24"/>
          <w:szCs w:val="24"/>
          <w:bdr w:val="none" w:color="auto" w:sz="0" w:space="0"/>
        </w:rPr>
        <w:t>（3）</w:t>
      </w:r>
      <w:r>
        <w:rPr>
          <w:rFonts w:hint="eastAsia" w:ascii="宋体" w:hAnsi="宋体" w:eastAsia="宋体" w:cs="宋体"/>
          <w:sz w:val="24"/>
          <w:szCs w:val="24"/>
          <w:bdr w:val="none" w:color="auto" w:sz="0" w:space="0"/>
        </w:rPr>
        <w:t>企业年报（不可用）；</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420" w:right="0" w:firstLine="0"/>
        <w:jc w:val="both"/>
        <w:rPr>
          <w:rFonts w:hint="default" w:ascii="Calibri" w:hAnsi="Calibri" w:cs="Calibri"/>
          <w:sz w:val="24"/>
          <w:szCs w:val="24"/>
        </w:rPr>
      </w:pPr>
      <w:r>
        <w:rPr>
          <w:rFonts w:hint="default" w:ascii="Calibri" w:hAnsi="Calibri" w:cs="Calibri"/>
          <w:sz w:val="24"/>
          <w:szCs w:val="24"/>
          <w:bdr w:val="none" w:color="auto" w:sz="0" w:space="0"/>
        </w:rPr>
        <w:t>（4）</w:t>
      </w:r>
      <w:r>
        <w:rPr>
          <w:rFonts w:hint="eastAsia" w:ascii="宋体" w:hAnsi="宋体" w:eastAsia="宋体" w:cs="宋体"/>
          <w:sz w:val="24"/>
          <w:szCs w:val="24"/>
          <w:bdr w:val="none" w:color="auto" w:sz="0" w:space="0"/>
        </w:rPr>
        <w:t>查询高企证书（可用，无数据）；</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420" w:right="0" w:firstLine="0"/>
        <w:jc w:val="both"/>
        <w:rPr>
          <w:rFonts w:hint="default" w:ascii="Calibri" w:hAnsi="Calibri" w:cs="Calibri"/>
          <w:sz w:val="24"/>
          <w:szCs w:val="24"/>
        </w:rPr>
      </w:pPr>
      <w:r>
        <w:rPr>
          <w:rFonts w:hint="default" w:ascii="Calibri" w:hAnsi="Calibri" w:cs="Calibri"/>
          <w:sz w:val="24"/>
          <w:szCs w:val="24"/>
          <w:bdr w:val="none" w:color="auto" w:sz="0" w:space="0"/>
        </w:rPr>
        <w:t>（5）</w:t>
      </w:r>
      <w:r>
        <w:rPr>
          <w:rFonts w:hint="eastAsia" w:ascii="宋体" w:hAnsi="宋体" w:eastAsia="宋体" w:cs="宋体"/>
          <w:sz w:val="24"/>
          <w:szCs w:val="24"/>
          <w:bdr w:val="none" w:color="auto" w:sz="0" w:space="0"/>
        </w:rPr>
        <w:t>查看审批进度（可用）。</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另外设置了“首页”和“退出登录”等快捷方式，方便用户操作，保障用户信息安全。</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如图</w:t>
      </w:r>
      <w:r>
        <w:rPr>
          <w:rFonts w:hint="default" w:ascii="Calibri" w:hAnsi="Calibri" w:cs="Calibri"/>
          <w:sz w:val="24"/>
          <w:szCs w:val="24"/>
          <w:bdr w:val="none" w:color="auto" w:sz="0" w:space="0"/>
        </w:rPr>
        <w:t>5-7</w:t>
      </w:r>
      <w:r>
        <w:rPr>
          <w:rFonts w:hint="eastAsia" w:ascii="宋体" w:hAnsi="宋体" w:eastAsia="宋体" w:cs="宋体"/>
          <w:sz w:val="24"/>
          <w:szCs w:val="24"/>
          <w:bdr w:val="none" w:color="auto" w:sz="0" w:space="0"/>
        </w:rPr>
        <w:t>所示为企业申报系统的主页面。左侧导航栏为</w:t>
      </w:r>
      <w:r>
        <w:rPr>
          <w:rFonts w:hint="default" w:ascii="Calibri" w:hAnsi="Calibri" w:cs="Calibri"/>
          <w:sz w:val="24"/>
          <w:szCs w:val="24"/>
          <w:bdr w:val="none" w:color="auto" w:sz="0" w:space="0"/>
        </w:rPr>
        <w:t>5</w:t>
      </w:r>
      <w:r>
        <w:rPr>
          <w:rFonts w:hint="eastAsia" w:ascii="宋体" w:hAnsi="宋体" w:eastAsia="宋体" w:cs="宋体"/>
          <w:sz w:val="24"/>
          <w:szCs w:val="24"/>
          <w:bdr w:val="none" w:color="auto" w:sz="0" w:space="0"/>
        </w:rPr>
        <w:t>部分功能模块，右侧显示该企业的证书编号、系统注册号、税务登记号等（新注册的企业还未进行信息填报，数据为空），还设置了友情链接，关联了火炬中心其他信息系统，重要信息可能会在此进行通告，企业用户可随时关注。</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67325" cy="2809875"/>
            <wp:effectExtent l="0" t="0" r="9525" b="9525"/>
            <wp:docPr id="446" name="图片 376"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图片 376" descr="IMG_264"/>
                    <pic:cNvPicPr>
                      <a:picLocks noChangeAspect="1"/>
                    </pic:cNvPicPr>
                  </pic:nvPicPr>
                  <pic:blipFill>
                    <a:blip r:embed="rId12"/>
                    <a:stretch>
                      <a:fillRect/>
                    </a:stretch>
                  </pic:blipFill>
                  <pic:spPr>
                    <a:xfrm>
                      <a:off x="0" y="0"/>
                      <a:ext cx="5267325" cy="28098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193" w:name="_Toc23072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5</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7 </w:t>
      </w:r>
      <w:r>
        <w:rPr>
          <w:rFonts w:hint="eastAsia" w:ascii="黑体" w:hAnsi="宋体" w:eastAsia="黑体" w:cs="黑体"/>
          <w:sz w:val="19"/>
          <w:szCs w:val="19"/>
          <w:bdr w:val="none" w:color="auto" w:sz="0" w:space="0"/>
        </w:rPr>
        <w:t>企业版首页</w:t>
      </w:r>
      <w:bookmarkEnd w:id="193"/>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bookmarkStart w:id="194" w:name="_Toc13288_WPSOffice_Level2"/>
      <w:r>
        <w:rPr>
          <w:bdr w:val="none" w:color="auto" w:sz="0" w:space="0"/>
        </w:rPr>
        <w:t>5.3.</w:t>
      </w:r>
      <w:r>
        <w:rPr>
          <w:rFonts w:hint="default" w:ascii="Times New Roman" w:hAnsi="Times New Roman" w:cs="Times New Roman"/>
          <w:b w:val="0"/>
          <w:sz w:val="13"/>
          <w:szCs w:val="13"/>
          <w:bdr w:val="none" w:color="auto" w:sz="0" w:space="0"/>
        </w:rPr>
        <w:t>  </w:t>
      </w:r>
      <w:r>
        <w:rPr>
          <w:bdr w:val="none" w:color="auto" w:sz="0" w:space="0"/>
        </w:rPr>
        <w:t>企业注册信息管理</w:t>
      </w:r>
      <w:bookmarkEnd w:id="194"/>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5.3.1.</w:t>
      </w:r>
      <w:r>
        <w:rPr>
          <w:rFonts w:hint="default" w:ascii="Times New Roman" w:hAnsi="Times New Roman" w:cs="Times New Roman"/>
          <w:b w:val="0"/>
          <w:sz w:val="13"/>
          <w:szCs w:val="13"/>
          <w:bdr w:val="none" w:color="auto" w:sz="0" w:space="0"/>
        </w:rPr>
        <w:t>  </w:t>
      </w:r>
      <w:r>
        <w:rPr>
          <w:rFonts w:hint="eastAsia" w:ascii="黑体" w:hAnsi="宋体" w:eastAsia="黑体" w:cs="黑体"/>
          <w:bdr w:val="none" w:color="auto" w:sz="0" w:space="0"/>
        </w:rPr>
        <w:t>企业账户激活</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企业账户注册后登录系统填写企业信息完善表来激活账户，账户只有激活后才能获得更多的权限。</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激活步骤如下：</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Style w:val="8"/>
          <w:rFonts w:hint="default" w:ascii="Calibri" w:hAnsi="Calibri" w:cs="Calibri"/>
          <w:sz w:val="24"/>
          <w:szCs w:val="24"/>
          <w:bdr w:val="none" w:color="auto" w:sz="0" w:space="0"/>
        </w:rPr>
        <w:t>1</w:t>
      </w:r>
      <w:r>
        <w:rPr>
          <w:rStyle w:val="8"/>
          <w:rFonts w:hint="eastAsia" w:ascii="宋体" w:hAnsi="宋体" w:eastAsia="宋体" w:cs="宋体"/>
          <w:sz w:val="24"/>
          <w:szCs w:val="24"/>
          <w:bdr w:val="none" w:color="auto" w:sz="0" w:space="0"/>
        </w:rPr>
        <w:t>、填写信息完善表</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第一步：填写企业规模、行政区域和技术领域等对后续业务比较重要的信息；</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第二步：填写注册资金、注册类型和经营范围等企业自身的信息。如图</w:t>
      </w:r>
      <w:r>
        <w:rPr>
          <w:rFonts w:hint="default" w:ascii="Calibri" w:hAnsi="Calibri" w:cs="Calibri"/>
          <w:sz w:val="24"/>
          <w:szCs w:val="24"/>
          <w:bdr w:val="none" w:color="auto" w:sz="0" w:space="0"/>
        </w:rPr>
        <w:t>5-8</w:t>
      </w:r>
      <w:r>
        <w:rPr>
          <w:rFonts w:hint="eastAsia" w:ascii="宋体" w:hAnsi="宋体" w:eastAsia="宋体" w:cs="宋体"/>
          <w:sz w:val="24"/>
          <w:szCs w:val="24"/>
          <w:bdr w:val="none" w:color="auto" w:sz="0" w:space="0"/>
        </w:rPr>
        <w:t>所示。</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6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4772025" cy="2543175"/>
            <wp:effectExtent l="0" t="0" r="9525" b="9525"/>
            <wp:docPr id="406" name="图片 377"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图片 377" descr="IMG_265"/>
                    <pic:cNvPicPr>
                      <a:picLocks noChangeAspect="1"/>
                    </pic:cNvPicPr>
                  </pic:nvPicPr>
                  <pic:blipFill>
                    <a:blip r:embed="rId13"/>
                    <a:stretch>
                      <a:fillRect/>
                    </a:stretch>
                  </pic:blipFill>
                  <pic:spPr>
                    <a:xfrm>
                      <a:off x="0" y="0"/>
                      <a:ext cx="4772025" cy="25431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60" w:right="0" w:firstLine="420"/>
        <w:jc w:val="center"/>
        <w:rPr>
          <w:rFonts w:hint="default" w:ascii="Arial" w:hAnsi="Arial" w:cs="Arial"/>
          <w:sz w:val="19"/>
          <w:szCs w:val="19"/>
        </w:rPr>
      </w:pPr>
      <w:bookmarkStart w:id="195" w:name="_Toc6199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5</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8</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1</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 </w:t>
      </w:r>
      <w:r>
        <w:rPr>
          <w:rFonts w:hint="eastAsia" w:ascii="黑体" w:hAnsi="宋体" w:eastAsia="黑体" w:cs="黑体"/>
          <w:sz w:val="19"/>
          <w:szCs w:val="19"/>
          <w:bdr w:val="none" w:color="auto" w:sz="0" w:space="0"/>
        </w:rPr>
        <w:t>企业信息完善第一步</w:t>
      </w:r>
      <w:bookmarkEnd w:id="195"/>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4752975" cy="2533650"/>
            <wp:effectExtent l="0" t="0" r="9525" b="0"/>
            <wp:docPr id="407" name="图片 378"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图片 378" descr="IMG_266"/>
                    <pic:cNvPicPr>
                      <a:picLocks noChangeAspect="1"/>
                    </pic:cNvPicPr>
                  </pic:nvPicPr>
                  <pic:blipFill>
                    <a:blip r:embed="rId14"/>
                    <a:stretch>
                      <a:fillRect/>
                    </a:stretch>
                  </pic:blipFill>
                  <pic:spPr>
                    <a:xfrm>
                      <a:off x="0" y="0"/>
                      <a:ext cx="4752975" cy="253365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60" w:right="0" w:firstLine="420"/>
        <w:jc w:val="center"/>
        <w:rPr>
          <w:rFonts w:hint="default" w:ascii="Arial" w:hAnsi="Arial" w:cs="Arial"/>
          <w:sz w:val="19"/>
          <w:szCs w:val="19"/>
        </w:rPr>
      </w:pPr>
      <w:bookmarkStart w:id="196" w:name="_Toc4489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5</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8</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2</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 </w:t>
      </w:r>
      <w:r>
        <w:rPr>
          <w:rFonts w:hint="eastAsia" w:ascii="黑体" w:hAnsi="宋体" w:eastAsia="黑体" w:cs="黑体"/>
          <w:sz w:val="19"/>
          <w:szCs w:val="19"/>
          <w:bdr w:val="none" w:color="auto" w:sz="0" w:space="0"/>
        </w:rPr>
        <w:t>企业信息完善第二步</w:t>
      </w:r>
      <w:bookmarkEnd w:id="196"/>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Style w:val="8"/>
          <w:rFonts w:hint="default" w:ascii="Calibri" w:hAnsi="Calibri" w:cs="Calibri"/>
          <w:sz w:val="24"/>
          <w:szCs w:val="24"/>
          <w:bdr w:val="none" w:color="auto" w:sz="0" w:space="0"/>
        </w:rPr>
        <w:t>  2</w:t>
      </w:r>
      <w:r>
        <w:rPr>
          <w:rStyle w:val="8"/>
          <w:rFonts w:hint="eastAsia" w:ascii="宋体" w:hAnsi="宋体" w:eastAsia="宋体" w:cs="宋体"/>
          <w:sz w:val="24"/>
          <w:szCs w:val="24"/>
          <w:bdr w:val="none" w:color="auto" w:sz="0" w:space="0"/>
        </w:rPr>
        <w:t>、信息提交</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default" w:ascii="Calibri" w:hAnsi="Calibri" w:cs="Calibri"/>
          <w:sz w:val="24"/>
          <w:szCs w:val="24"/>
          <w:bdr w:val="none" w:color="auto" w:sz="0" w:space="0"/>
        </w:rPr>
        <w:t>（1）</w:t>
      </w:r>
      <w:r>
        <w:rPr>
          <w:rFonts w:hint="eastAsia" w:ascii="宋体" w:hAnsi="宋体" w:eastAsia="宋体" w:cs="宋体"/>
          <w:sz w:val="24"/>
          <w:szCs w:val="24"/>
          <w:bdr w:val="none" w:color="auto" w:sz="0" w:space="0"/>
        </w:rPr>
        <w:t>信息完善表填写完毕后，用户保存打印，系统自动生成《企业注册登记表》，</w:t>
      </w:r>
      <w:r>
        <w:rPr>
          <w:rFonts w:hint="eastAsia" w:ascii="宋体" w:hAnsi="宋体" w:eastAsia="宋体" w:cs="宋体"/>
          <w:color w:val="FF0000"/>
          <w:sz w:val="24"/>
          <w:szCs w:val="24"/>
          <w:bdr w:val="none" w:color="auto" w:sz="0" w:space="0"/>
        </w:rPr>
        <w:t>见附件</w:t>
      </w:r>
      <w:r>
        <w:rPr>
          <w:rFonts w:hint="default" w:ascii="Calibri" w:hAnsi="Calibri" w:cs="Calibri"/>
          <w:color w:val="FF0000"/>
          <w:sz w:val="24"/>
          <w:szCs w:val="24"/>
          <w:bdr w:val="none" w:color="auto" w:sz="0" w:space="0"/>
        </w:rPr>
        <w:t>1</w:t>
      </w:r>
      <w:r>
        <w:rPr>
          <w:rFonts w:hint="eastAsia" w:ascii="宋体" w:hAnsi="宋体" w:eastAsia="宋体" w:cs="宋体"/>
          <w:sz w:val="24"/>
          <w:szCs w:val="24"/>
          <w:bdr w:val="none" w:color="auto" w:sz="0" w:space="0"/>
        </w:rPr>
        <w:t>，用户可将其下载到本地保存，如图</w:t>
      </w:r>
      <w:r>
        <w:rPr>
          <w:rFonts w:hint="default" w:ascii="Calibri" w:hAnsi="Calibri" w:cs="Calibri"/>
          <w:sz w:val="24"/>
          <w:szCs w:val="24"/>
          <w:bdr w:val="none" w:color="auto" w:sz="0" w:space="0"/>
        </w:rPr>
        <w:t>5-9</w:t>
      </w:r>
      <w:r>
        <w:rPr>
          <w:rFonts w:hint="eastAsia" w:ascii="宋体" w:hAnsi="宋体" w:eastAsia="宋体" w:cs="宋体"/>
          <w:sz w:val="24"/>
          <w:szCs w:val="24"/>
          <w:bdr w:val="none" w:color="auto" w:sz="0" w:space="0"/>
        </w:rPr>
        <w:t>所示。</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67325" cy="5648325"/>
            <wp:effectExtent l="0" t="0" r="9525" b="9525"/>
            <wp:docPr id="408" name="图片 379"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图片 379" descr="IMG_267"/>
                    <pic:cNvPicPr>
                      <a:picLocks noChangeAspect="1"/>
                    </pic:cNvPicPr>
                  </pic:nvPicPr>
                  <pic:blipFill>
                    <a:blip r:embed="rId15"/>
                    <a:stretch>
                      <a:fillRect/>
                    </a:stretch>
                  </pic:blipFill>
                  <pic:spPr>
                    <a:xfrm>
                      <a:off x="0" y="0"/>
                      <a:ext cx="5267325" cy="564832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图</w:t>
      </w:r>
      <w:r>
        <w:rPr>
          <w:rFonts w:hint="default" w:ascii="Calibri" w:hAnsi="Calibri" w:cs="Calibri"/>
          <w:sz w:val="24"/>
          <w:szCs w:val="24"/>
          <w:bdr w:val="none" w:color="auto" w:sz="0" w:space="0"/>
        </w:rPr>
        <w:t>5-9 </w:t>
      </w:r>
      <w:r>
        <w:rPr>
          <w:rFonts w:hint="eastAsia" w:ascii="宋体" w:hAnsi="宋体" w:eastAsia="宋体" w:cs="宋体"/>
          <w:sz w:val="24"/>
          <w:szCs w:val="24"/>
          <w:bdr w:val="none" w:color="auto" w:sz="0" w:space="0"/>
        </w:rPr>
        <w:t>企业注册登记表</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default" w:ascii="Calibri" w:hAnsi="Calibri" w:cs="Calibri"/>
          <w:sz w:val="24"/>
          <w:szCs w:val="24"/>
          <w:bdr w:val="none" w:color="auto" w:sz="0" w:space="0"/>
        </w:rPr>
        <w:t>（2）</w:t>
      </w:r>
      <w:r>
        <w:rPr>
          <w:rFonts w:hint="eastAsia" w:ascii="宋体" w:hAnsi="宋体" w:eastAsia="宋体" w:cs="宋体"/>
          <w:sz w:val="24"/>
          <w:szCs w:val="24"/>
          <w:bdr w:val="none" w:color="auto" w:sz="0" w:space="0"/>
        </w:rPr>
        <w:t>用户选择认定机构提交，如图</w:t>
      </w:r>
      <w:r>
        <w:rPr>
          <w:rFonts w:hint="default" w:ascii="Calibri" w:hAnsi="Calibri" w:cs="Calibri"/>
          <w:sz w:val="24"/>
          <w:szCs w:val="24"/>
          <w:bdr w:val="none" w:color="auto" w:sz="0" w:space="0"/>
        </w:rPr>
        <w:t>5-10</w:t>
      </w:r>
      <w:r>
        <w:rPr>
          <w:rFonts w:hint="eastAsia" w:ascii="宋体" w:hAnsi="宋体" w:eastAsia="宋体" w:cs="宋体"/>
          <w:sz w:val="24"/>
          <w:szCs w:val="24"/>
          <w:bdr w:val="none" w:color="auto" w:sz="0" w:space="0"/>
        </w:rPr>
        <w:t>所示。</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67325" cy="2809875"/>
            <wp:effectExtent l="0" t="0" r="9525" b="9525"/>
            <wp:docPr id="409" name="图片 380"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图片 380" descr="IMG_268"/>
                    <pic:cNvPicPr>
                      <a:picLocks noChangeAspect="1"/>
                    </pic:cNvPicPr>
                  </pic:nvPicPr>
                  <pic:blipFill>
                    <a:blip r:embed="rId16"/>
                    <a:stretch>
                      <a:fillRect/>
                    </a:stretch>
                  </pic:blipFill>
                  <pic:spPr>
                    <a:xfrm>
                      <a:off x="0" y="0"/>
                      <a:ext cx="5267325" cy="28098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197" w:name="_Toc320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5</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10 </w:t>
      </w:r>
      <w:r>
        <w:rPr>
          <w:rFonts w:hint="eastAsia" w:ascii="黑体" w:hAnsi="宋体" w:eastAsia="黑体" w:cs="黑体"/>
          <w:sz w:val="19"/>
          <w:szCs w:val="19"/>
          <w:bdr w:val="none" w:color="auto" w:sz="0" w:space="0"/>
        </w:rPr>
        <w:t>选择认定机构提交注册信息</w:t>
      </w:r>
      <w:bookmarkEnd w:id="197"/>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提交后等待审核结果，等待页面如图</w:t>
      </w:r>
      <w:r>
        <w:rPr>
          <w:rFonts w:hint="default" w:ascii="Calibri" w:hAnsi="Calibri" w:cs="Calibri"/>
          <w:sz w:val="24"/>
          <w:szCs w:val="24"/>
          <w:bdr w:val="none" w:color="auto" w:sz="0" w:space="0"/>
        </w:rPr>
        <w:t>5-11</w:t>
      </w:r>
      <w:r>
        <w:rPr>
          <w:rFonts w:hint="eastAsia" w:ascii="宋体" w:hAnsi="宋体" w:eastAsia="宋体" w:cs="宋体"/>
          <w:sz w:val="24"/>
          <w:szCs w:val="24"/>
          <w:bdr w:val="none" w:color="auto" w:sz="0" w:space="0"/>
        </w:rPr>
        <w:t>所示，在认定机构审核之前，一直处于此种状态。企业可下载注册登记表，或者在页面查看企业注册信息。</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67325" cy="2809875"/>
            <wp:effectExtent l="0" t="0" r="9525" b="9525"/>
            <wp:docPr id="410" name="图片 381"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图片 381" descr="IMG_269"/>
                    <pic:cNvPicPr>
                      <a:picLocks noChangeAspect="1"/>
                    </pic:cNvPicPr>
                  </pic:nvPicPr>
                  <pic:blipFill>
                    <a:blip r:embed="rId17"/>
                    <a:stretch>
                      <a:fillRect/>
                    </a:stretch>
                  </pic:blipFill>
                  <pic:spPr>
                    <a:xfrm>
                      <a:off x="0" y="0"/>
                      <a:ext cx="5267325" cy="28098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198" w:name="_Toc29636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5-11 </w:t>
      </w:r>
      <w:r>
        <w:rPr>
          <w:rFonts w:hint="eastAsia" w:ascii="黑体" w:hAnsi="宋体" w:eastAsia="黑体" w:cs="黑体"/>
          <w:sz w:val="19"/>
          <w:szCs w:val="19"/>
          <w:bdr w:val="none" w:color="auto" w:sz="0" w:space="0"/>
        </w:rPr>
        <w:t>等待注册审核页面</w:t>
      </w:r>
      <w:bookmarkEnd w:id="198"/>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Style w:val="8"/>
          <w:rFonts w:hint="default" w:ascii="Calibri" w:hAnsi="Calibri" w:cs="Calibri"/>
          <w:sz w:val="24"/>
          <w:szCs w:val="24"/>
          <w:bdr w:val="none" w:color="auto" w:sz="0" w:space="0"/>
        </w:rPr>
        <w:t>    3</w:t>
      </w:r>
      <w:r>
        <w:rPr>
          <w:rStyle w:val="8"/>
          <w:rFonts w:hint="eastAsia" w:ascii="宋体" w:hAnsi="宋体" w:eastAsia="宋体" w:cs="宋体"/>
          <w:sz w:val="24"/>
          <w:szCs w:val="24"/>
          <w:bdr w:val="none" w:color="auto" w:sz="0" w:space="0"/>
        </w:rPr>
        <w:t>、注册审核状态解释说明</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状态</w:t>
      </w:r>
      <w:r>
        <w:rPr>
          <w:rFonts w:hint="default" w:ascii="Calibri" w:hAnsi="Calibri" w:cs="Calibri"/>
          <w:sz w:val="24"/>
          <w:szCs w:val="24"/>
          <w:bdr w:val="none" w:color="auto" w:sz="0" w:space="0"/>
        </w:rPr>
        <w:t>1</w:t>
      </w:r>
      <w:r>
        <w:rPr>
          <w:rFonts w:hint="eastAsia" w:ascii="宋体" w:hAnsi="宋体" w:eastAsia="宋体" w:cs="宋体"/>
          <w:sz w:val="24"/>
          <w:szCs w:val="24"/>
          <w:bdr w:val="none" w:color="auto" w:sz="0" w:space="0"/>
        </w:rPr>
        <w:t>、注册申请审核通过</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如果经地方认定机构的审验，企业注册申请信息通过，则：</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default" w:ascii="Calibri" w:hAnsi="Calibri" w:cs="Calibri"/>
          <w:sz w:val="24"/>
          <w:szCs w:val="24"/>
          <w:bdr w:val="none" w:color="auto" w:sz="0" w:space="0"/>
        </w:rPr>
        <w:t>（1）</w:t>
      </w:r>
      <w:r>
        <w:rPr>
          <w:rFonts w:hint="eastAsia" w:ascii="宋体" w:hAnsi="宋体" w:eastAsia="宋体" w:cs="宋体"/>
          <w:sz w:val="24"/>
          <w:szCs w:val="24"/>
          <w:bdr w:val="none" w:color="auto" w:sz="0" w:space="0"/>
        </w:rPr>
        <w:t>左侧功能导航栏功能增多，如图</w:t>
      </w:r>
      <w:r>
        <w:rPr>
          <w:rFonts w:hint="default" w:ascii="Calibri" w:hAnsi="Calibri" w:cs="Calibri"/>
          <w:sz w:val="24"/>
          <w:szCs w:val="24"/>
          <w:bdr w:val="none" w:color="auto" w:sz="0" w:space="0"/>
        </w:rPr>
        <w:t>5-12</w:t>
      </w:r>
      <w:r>
        <w:rPr>
          <w:rFonts w:hint="eastAsia" w:ascii="宋体" w:hAnsi="宋体" w:eastAsia="宋体" w:cs="宋体"/>
          <w:sz w:val="24"/>
          <w:szCs w:val="24"/>
          <w:bdr w:val="none" w:color="auto" w:sz="0" w:space="0"/>
        </w:rPr>
        <w:t>所示；</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67325" cy="2809875"/>
            <wp:effectExtent l="0" t="0" r="9525" b="9525"/>
            <wp:docPr id="411" name="图片 382"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图片 382" descr="IMG_270"/>
                    <pic:cNvPicPr>
                      <a:picLocks noChangeAspect="1"/>
                    </pic:cNvPicPr>
                  </pic:nvPicPr>
                  <pic:blipFill>
                    <a:blip r:embed="rId18"/>
                    <a:stretch>
                      <a:fillRect/>
                    </a:stretch>
                  </pic:blipFill>
                  <pic:spPr>
                    <a:xfrm>
                      <a:off x="0" y="0"/>
                      <a:ext cx="5267325" cy="28098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199" w:name="_Toc6448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5-12 </w:t>
      </w:r>
      <w:r>
        <w:rPr>
          <w:rFonts w:hint="eastAsia" w:ascii="黑体" w:hAnsi="宋体" w:eastAsia="黑体" w:cs="黑体"/>
          <w:sz w:val="19"/>
          <w:szCs w:val="19"/>
          <w:bdr w:val="none" w:color="auto" w:sz="0" w:space="0"/>
        </w:rPr>
        <w:t>注册激活后的功能栏</w:t>
      </w:r>
      <w:bookmarkEnd w:id="199"/>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default" w:ascii="Calibri" w:hAnsi="Calibri" w:cs="Calibri"/>
          <w:sz w:val="24"/>
          <w:szCs w:val="24"/>
          <w:bdr w:val="none" w:color="auto" w:sz="0" w:space="0"/>
        </w:rPr>
        <w:t>（2）</w:t>
      </w:r>
      <w:r>
        <w:rPr>
          <w:rFonts w:hint="eastAsia" w:ascii="宋体" w:hAnsi="宋体" w:eastAsia="宋体" w:cs="宋体"/>
          <w:sz w:val="24"/>
          <w:szCs w:val="24"/>
          <w:bdr w:val="none" w:color="auto" w:sz="0" w:space="0"/>
        </w:rPr>
        <w:t>企业账户被激活，企业注册信息管理里可进行基本信息修改、企业名称变更、认定机构变更和异地搬迁，如图</w:t>
      </w:r>
      <w:r>
        <w:rPr>
          <w:rFonts w:hint="default" w:ascii="Calibri" w:hAnsi="Calibri" w:cs="Calibri"/>
          <w:sz w:val="24"/>
          <w:szCs w:val="24"/>
          <w:bdr w:val="none" w:color="auto" w:sz="0" w:space="0"/>
        </w:rPr>
        <w:t>5-13</w:t>
      </w:r>
      <w:r>
        <w:rPr>
          <w:rFonts w:hint="eastAsia" w:ascii="宋体" w:hAnsi="宋体" w:eastAsia="宋体" w:cs="宋体"/>
          <w:sz w:val="24"/>
          <w:szCs w:val="24"/>
          <w:bdr w:val="none" w:color="auto" w:sz="0" w:space="0"/>
        </w:rPr>
        <w:t>所示。</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67325" cy="2809875"/>
            <wp:effectExtent l="0" t="0" r="9525" b="9525"/>
            <wp:docPr id="412" name="图片 383"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图片 383" descr="IMG_271"/>
                    <pic:cNvPicPr>
                      <a:picLocks noChangeAspect="1"/>
                    </pic:cNvPicPr>
                  </pic:nvPicPr>
                  <pic:blipFill>
                    <a:blip r:embed="rId19"/>
                    <a:stretch>
                      <a:fillRect/>
                    </a:stretch>
                  </pic:blipFill>
                  <pic:spPr>
                    <a:xfrm>
                      <a:off x="0" y="0"/>
                      <a:ext cx="5267325" cy="28098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200" w:name="_Toc11315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5-13 </w:t>
      </w:r>
      <w:r>
        <w:rPr>
          <w:rFonts w:hint="eastAsia" w:ascii="黑体" w:hAnsi="宋体" w:eastAsia="黑体" w:cs="黑体"/>
          <w:sz w:val="19"/>
          <w:szCs w:val="19"/>
          <w:bdr w:val="none" w:color="auto" w:sz="0" w:space="0"/>
        </w:rPr>
        <w:t>企业账户激活后企业注册信息管理的功能项</w:t>
      </w:r>
      <w:bookmarkEnd w:id="200"/>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状态</w:t>
      </w:r>
      <w:r>
        <w:rPr>
          <w:rFonts w:hint="default" w:ascii="Calibri" w:hAnsi="Calibri" w:cs="Calibri"/>
          <w:sz w:val="24"/>
          <w:szCs w:val="24"/>
          <w:bdr w:val="none" w:color="auto" w:sz="0" w:space="0"/>
        </w:rPr>
        <w:t>2</w:t>
      </w:r>
      <w:r>
        <w:rPr>
          <w:rFonts w:hint="eastAsia" w:ascii="宋体" w:hAnsi="宋体" w:eastAsia="宋体" w:cs="宋体"/>
          <w:sz w:val="24"/>
          <w:szCs w:val="24"/>
          <w:bdr w:val="none" w:color="auto" w:sz="0" w:space="0"/>
        </w:rPr>
        <w:t>、注册申请审核不通过</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如果经地方认定机构的审验，企业注册申请信息不通过，则：</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w:t>
      </w:r>
      <w:r>
        <w:rPr>
          <w:rFonts w:hint="default" w:ascii="Calibri" w:hAnsi="Calibri" w:cs="Calibri"/>
          <w:sz w:val="24"/>
          <w:szCs w:val="24"/>
          <w:bdr w:val="none" w:color="auto" w:sz="0" w:space="0"/>
        </w:rPr>
        <w:t>1</w:t>
      </w:r>
      <w:r>
        <w:rPr>
          <w:rFonts w:hint="eastAsia" w:ascii="宋体" w:hAnsi="宋体" w:eastAsia="宋体" w:cs="宋体"/>
          <w:sz w:val="24"/>
          <w:szCs w:val="24"/>
          <w:bdr w:val="none" w:color="auto" w:sz="0" w:space="0"/>
        </w:rPr>
        <w:t>）企业可以通过查看审批进度查询不通过的原因，如图</w:t>
      </w:r>
      <w:r>
        <w:rPr>
          <w:rFonts w:hint="default" w:ascii="Calibri" w:hAnsi="Calibri" w:cs="Calibri"/>
          <w:sz w:val="24"/>
          <w:szCs w:val="24"/>
          <w:bdr w:val="none" w:color="auto" w:sz="0" w:space="0"/>
        </w:rPr>
        <w:t>5-14</w:t>
      </w:r>
      <w:r>
        <w:rPr>
          <w:rFonts w:hint="eastAsia" w:ascii="宋体" w:hAnsi="宋体" w:eastAsia="宋体" w:cs="宋体"/>
          <w:sz w:val="24"/>
          <w:szCs w:val="24"/>
          <w:bdr w:val="none" w:color="auto" w:sz="0" w:space="0"/>
        </w:rPr>
        <w:t>所示；</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67325" cy="2809875"/>
            <wp:effectExtent l="0" t="0" r="9525" b="9525"/>
            <wp:docPr id="413" name="图片 384"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图片 384" descr="IMG_272"/>
                    <pic:cNvPicPr>
                      <a:picLocks noChangeAspect="1"/>
                    </pic:cNvPicPr>
                  </pic:nvPicPr>
                  <pic:blipFill>
                    <a:blip r:embed="rId20"/>
                    <a:stretch>
                      <a:fillRect/>
                    </a:stretch>
                  </pic:blipFill>
                  <pic:spPr>
                    <a:xfrm>
                      <a:off x="0" y="0"/>
                      <a:ext cx="5267325" cy="28098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201" w:name="_Toc15049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5-14 </w:t>
      </w:r>
      <w:r>
        <w:rPr>
          <w:rFonts w:hint="eastAsia" w:ascii="黑体" w:hAnsi="宋体" w:eastAsia="黑体" w:cs="黑体"/>
          <w:sz w:val="19"/>
          <w:szCs w:val="19"/>
          <w:bdr w:val="none" w:color="auto" w:sz="0" w:space="0"/>
        </w:rPr>
        <w:t>企业注册审核不通过</w:t>
      </w:r>
      <w:bookmarkEnd w:id="201"/>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w:t>
      </w:r>
      <w:r>
        <w:rPr>
          <w:rFonts w:hint="default" w:ascii="Calibri" w:hAnsi="Calibri" w:cs="Calibri"/>
          <w:sz w:val="24"/>
          <w:szCs w:val="24"/>
          <w:bdr w:val="none" w:color="auto" w:sz="0" w:space="0"/>
        </w:rPr>
        <w:t>2</w:t>
      </w:r>
      <w:r>
        <w:rPr>
          <w:rFonts w:hint="eastAsia" w:ascii="宋体" w:hAnsi="宋体" w:eastAsia="宋体" w:cs="宋体"/>
          <w:sz w:val="24"/>
          <w:szCs w:val="24"/>
          <w:bdr w:val="none" w:color="auto" w:sz="0" w:space="0"/>
        </w:rPr>
        <w:t>）企业不能再下载包含已提交信息的《企业注册登记表》</w:t>
      </w:r>
      <w:r>
        <w:rPr>
          <w:rFonts w:hint="default" w:ascii="Calibri" w:hAnsi="Calibri" w:cs="Calibri"/>
          <w:sz w:val="24"/>
          <w:szCs w:val="24"/>
          <w:bdr w:val="none" w:color="auto" w:sz="0" w:space="0"/>
        </w:rPr>
        <w:t>pdf</w:t>
      </w:r>
      <w:r>
        <w:rPr>
          <w:rFonts w:hint="eastAsia" w:ascii="宋体" w:hAnsi="宋体" w:eastAsia="宋体" w:cs="宋体"/>
          <w:sz w:val="24"/>
          <w:szCs w:val="24"/>
          <w:bdr w:val="none" w:color="auto" w:sz="0" w:space="0"/>
        </w:rPr>
        <w:t>文件；</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w:t>
      </w:r>
      <w:r>
        <w:rPr>
          <w:rFonts w:hint="default" w:ascii="Calibri" w:hAnsi="Calibri" w:cs="Calibri"/>
          <w:sz w:val="24"/>
          <w:szCs w:val="24"/>
          <w:bdr w:val="none" w:color="auto" w:sz="0" w:space="0"/>
        </w:rPr>
        <w:t>3</w:t>
      </w:r>
      <w:r>
        <w:rPr>
          <w:rFonts w:hint="eastAsia" w:ascii="宋体" w:hAnsi="宋体" w:eastAsia="宋体" w:cs="宋体"/>
          <w:sz w:val="24"/>
          <w:szCs w:val="24"/>
          <w:bdr w:val="none" w:color="auto" w:sz="0" w:space="0"/>
        </w:rPr>
        <w:t>）企业可以修改信息完善表，重新提交注册申请，进行新的企业注册申请信息审验工作流程；</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w:t>
      </w:r>
      <w:r>
        <w:rPr>
          <w:rFonts w:hint="default" w:ascii="Calibri" w:hAnsi="Calibri" w:cs="Calibri"/>
          <w:sz w:val="24"/>
          <w:szCs w:val="24"/>
          <w:bdr w:val="none" w:color="auto" w:sz="0" w:space="0"/>
        </w:rPr>
        <w:t>4</w:t>
      </w:r>
      <w:r>
        <w:rPr>
          <w:rFonts w:hint="eastAsia" w:ascii="宋体" w:hAnsi="宋体" w:eastAsia="宋体" w:cs="宋体"/>
          <w:sz w:val="24"/>
          <w:szCs w:val="24"/>
          <w:bdr w:val="none" w:color="auto" w:sz="0" w:space="0"/>
        </w:rPr>
        <w:t>）企业不会获得如图</w:t>
      </w:r>
      <w:r>
        <w:rPr>
          <w:rFonts w:hint="default" w:ascii="Calibri" w:hAnsi="Calibri" w:cs="Calibri"/>
          <w:sz w:val="24"/>
          <w:szCs w:val="24"/>
          <w:bdr w:val="none" w:color="auto" w:sz="0" w:space="0"/>
        </w:rPr>
        <w:t>5-12</w:t>
      </w:r>
      <w:r>
        <w:rPr>
          <w:rFonts w:hint="eastAsia" w:ascii="宋体" w:hAnsi="宋体" w:eastAsia="宋体" w:cs="宋体"/>
          <w:sz w:val="24"/>
          <w:szCs w:val="24"/>
          <w:bdr w:val="none" w:color="auto" w:sz="0" w:space="0"/>
        </w:rPr>
        <w:t>的功能，账户依然是未激活状态。</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5.3.2.</w:t>
      </w:r>
      <w:r>
        <w:rPr>
          <w:rFonts w:hint="default" w:ascii="Times New Roman" w:hAnsi="Times New Roman" w:cs="Times New Roman"/>
          <w:b w:val="0"/>
          <w:sz w:val="13"/>
          <w:szCs w:val="13"/>
          <w:bdr w:val="none" w:color="auto" w:sz="0" w:space="0"/>
        </w:rPr>
        <w:t>  </w:t>
      </w:r>
      <w:r>
        <w:rPr>
          <w:rFonts w:hint="eastAsia" w:ascii="黑体" w:hAnsi="宋体" w:eastAsia="黑体" w:cs="黑体"/>
          <w:bdr w:val="none" w:color="auto" w:sz="0" w:space="0"/>
        </w:rPr>
        <w:t>企业基本信息修改</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用户可以随时修改基本信息，但其中系统注册号、用户名、邮箱以及注册时间这类用来鉴别用户唯一性的信息及保障用户账户安全的信息不可修改。其他信息（如联系人、通信地址等）均可进行修改，且不需要审核，立即生效，点击保存即可，如图</w:t>
      </w:r>
      <w:r>
        <w:rPr>
          <w:rFonts w:hint="default" w:ascii="Calibri" w:hAnsi="Calibri" w:cs="Calibri"/>
          <w:sz w:val="24"/>
          <w:szCs w:val="24"/>
          <w:bdr w:val="none" w:color="auto" w:sz="0" w:space="0"/>
        </w:rPr>
        <w:t>5-15</w:t>
      </w:r>
      <w:r>
        <w:rPr>
          <w:rFonts w:hint="eastAsia" w:ascii="宋体" w:hAnsi="宋体" w:eastAsia="宋体" w:cs="宋体"/>
          <w:sz w:val="24"/>
          <w:szCs w:val="24"/>
          <w:bdr w:val="none" w:color="auto" w:sz="0" w:space="0"/>
        </w:rPr>
        <w:t>所示。</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67325" cy="2809875"/>
            <wp:effectExtent l="0" t="0" r="9525" b="9525"/>
            <wp:docPr id="414" name="图片 385"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图片 385" descr="IMG_273"/>
                    <pic:cNvPicPr>
                      <a:picLocks noChangeAspect="1"/>
                    </pic:cNvPicPr>
                  </pic:nvPicPr>
                  <pic:blipFill>
                    <a:blip r:embed="rId21"/>
                    <a:stretch>
                      <a:fillRect/>
                    </a:stretch>
                  </pic:blipFill>
                  <pic:spPr>
                    <a:xfrm>
                      <a:off x="0" y="0"/>
                      <a:ext cx="5267325" cy="28098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202" w:name="_Toc986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5-15 </w:t>
      </w:r>
      <w:r>
        <w:rPr>
          <w:rFonts w:hint="eastAsia" w:ascii="黑体" w:hAnsi="宋体" w:eastAsia="黑体" w:cs="黑体"/>
          <w:sz w:val="19"/>
          <w:szCs w:val="19"/>
          <w:bdr w:val="none" w:color="auto" w:sz="0" w:space="0"/>
        </w:rPr>
        <w:t>企业基本信息修改</w:t>
      </w:r>
      <w:bookmarkEnd w:id="202"/>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5.3.3.</w:t>
      </w:r>
      <w:r>
        <w:rPr>
          <w:rFonts w:hint="default" w:ascii="Times New Roman" w:hAnsi="Times New Roman" w:cs="Times New Roman"/>
          <w:b w:val="0"/>
          <w:sz w:val="13"/>
          <w:szCs w:val="13"/>
          <w:bdr w:val="none" w:color="auto" w:sz="0" w:space="0"/>
        </w:rPr>
        <w:t>  </w:t>
      </w:r>
      <w:r>
        <w:rPr>
          <w:rFonts w:hint="eastAsia" w:ascii="黑体" w:hAnsi="宋体" w:eastAsia="黑体" w:cs="黑体"/>
          <w:bdr w:val="none" w:color="auto" w:sz="0" w:space="0"/>
        </w:rPr>
        <w:t>企业核心信息修改（更名）</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Style w:val="8"/>
          <w:rFonts w:hint="default" w:ascii="Calibri" w:hAnsi="Calibri" w:cs="Calibri"/>
          <w:sz w:val="24"/>
          <w:szCs w:val="24"/>
          <w:bdr w:val="none" w:color="auto" w:sz="0" w:space="0"/>
        </w:rPr>
        <w:t>1</w:t>
      </w:r>
      <w:r>
        <w:rPr>
          <w:rStyle w:val="8"/>
          <w:rFonts w:hint="eastAsia" w:ascii="宋体" w:hAnsi="宋体" w:eastAsia="宋体" w:cs="宋体"/>
          <w:sz w:val="24"/>
          <w:szCs w:val="24"/>
          <w:bdr w:val="none" w:color="auto" w:sz="0" w:space="0"/>
        </w:rPr>
        <w:t>、企业更名</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高新技术企业发生名称变更或与认定条件有关的重大变化（如分立、合并、重组以及经营业务发生变化等），应在发生之日起三个月内向认定机构报告，在“高新技术企业认定管理工作系统”中提交《高新技术企业名称变更申请表》，见附件</w:t>
      </w:r>
      <w:r>
        <w:rPr>
          <w:rFonts w:hint="default" w:ascii="Calibri" w:hAnsi="Calibri" w:cs="Calibri"/>
          <w:sz w:val="24"/>
          <w:szCs w:val="24"/>
          <w:bdr w:val="none" w:color="auto" w:sz="0" w:space="0"/>
        </w:rPr>
        <w:t>2</w:t>
      </w:r>
      <w:r>
        <w:rPr>
          <w:rFonts w:hint="eastAsia" w:ascii="宋体" w:hAnsi="宋体" w:eastAsia="宋体" w:cs="宋体"/>
          <w:sz w:val="24"/>
          <w:szCs w:val="24"/>
          <w:bdr w:val="none" w:color="auto" w:sz="0" w:space="0"/>
        </w:rPr>
        <w:t>，并将打印出的《高新技术企业名称变更申请表》与相关证明材料报认定机构，由认定机构负责审核企业是否仍符合高新技术企业条件。</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对于更名操作，系统将用户类型分为两种，不同的用户操作方式不同：</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0"/>
        <w:jc w:val="both"/>
        <w:rPr>
          <w:rFonts w:hint="default" w:ascii="Calibri" w:hAnsi="Calibri" w:cs="Calibri"/>
          <w:sz w:val="24"/>
          <w:szCs w:val="24"/>
        </w:rPr>
      </w:pPr>
      <w:r>
        <w:rPr>
          <w:rFonts w:hint="default" w:ascii="Calibri" w:hAnsi="Calibri" w:cs="Calibri"/>
          <w:sz w:val="24"/>
          <w:szCs w:val="24"/>
          <w:bdr w:val="none" w:color="auto" w:sz="0" w:space="0"/>
        </w:rPr>
        <w:t>（1）</w:t>
      </w:r>
      <w:r>
        <w:rPr>
          <w:rFonts w:hint="eastAsia" w:ascii="宋体" w:hAnsi="宋体" w:eastAsia="宋体" w:cs="宋体"/>
          <w:sz w:val="24"/>
          <w:szCs w:val="24"/>
          <w:bdr w:val="none" w:color="auto" w:sz="0" w:space="0"/>
        </w:rPr>
        <w:t>非高新技术企业：填写更名信息后直接提交即可。</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67325" cy="2809875"/>
            <wp:effectExtent l="0" t="0" r="9525" b="9525"/>
            <wp:docPr id="415" name="图片 386"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图片 386" descr="IMG_274"/>
                    <pic:cNvPicPr>
                      <a:picLocks noChangeAspect="1"/>
                    </pic:cNvPicPr>
                  </pic:nvPicPr>
                  <pic:blipFill>
                    <a:blip r:embed="rId22"/>
                    <a:stretch>
                      <a:fillRect/>
                    </a:stretch>
                  </pic:blipFill>
                  <pic:spPr>
                    <a:xfrm>
                      <a:off x="0" y="0"/>
                      <a:ext cx="5267325" cy="28098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67325" cy="1400175"/>
            <wp:effectExtent l="0" t="0" r="9525" b="9525"/>
            <wp:docPr id="416" name="图片 387"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图片 387" descr="IMG_275"/>
                    <pic:cNvPicPr>
                      <a:picLocks noChangeAspect="1"/>
                    </pic:cNvPicPr>
                  </pic:nvPicPr>
                  <pic:blipFill>
                    <a:blip r:embed="rId23"/>
                    <a:stretch>
                      <a:fillRect/>
                    </a:stretch>
                  </pic:blipFill>
                  <pic:spPr>
                    <a:xfrm>
                      <a:off x="0" y="0"/>
                      <a:ext cx="5267325" cy="14001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203" w:name="_Toc10015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5-16 </w:t>
      </w:r>
      <w:r>
        <w:rPr>
          <w:rFonts w:hint="eastAsia" w:ascii="黑体" w:hAnsi="宋体" w:eastAsia="黑体" w:cs="黑体"/>
          <w:sz w:val="19"/>
          <w:szCs w:val="19"/>
          <w:bdr w:val="none" w:color="auto" w:sz="0" w:space="0"/>
        </w:rPr>
        <w:t>企业更名</w:t>
      </w:r>
      <w:bookmarkEnd w:id="203"/>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0"/>
        <w:jc w:val="both"/>
        <w:rPr>
          <w:rFonts w:hint="default" w:ascii="Calibri" w:hAnsi="Calibri" w:cs="Calibri"/>
          <w:sz w:val="24"/>
          <w:szCs w:val="24"/>
        </w:rPr>
      </w:pPr>
      <w:r>
        <w:rPr>
          <w:rFonts w:hint="default" w:ascii="Calibri" w:hAnsi="Calibri" w:cs="Calibri"/>
          <w:sz w:val="24"/>
          <w:szCs w:val="24"/>
          <w:bdr w:val="none" w:color="auto" w:sz="0" w:space="0"/>
        </w:rPr>
        <w:t>（2）</w:t>
      </w:r>
      <w:r>
        <w:rPr>
          <w:rFonts w:hint="eastAsia" w:ascii="宋体" w:hAnsi="宋体" w:eastAsia="宋体" w:cs="宋体"/>
          <w:sz w:val="24"/>
          <w:szCs w:val="24"/>
          <w:bdr w:val="none" w:color="auto" w:sz="0" w:space="0"/>
        </w:rPr>
        <w:t>高新技术企业：提交前需打印“高新技术企业名称变更申请表”，后续线下审核需要纸质材料，系统生成的申请表格式参照附件</w:t>
      </w:r>
      <w:r>
        <w:rPr>
          <w:rFonts w:hint="default" w:ascii="Calibri" w:hAnsi="Calibri" w:cs="Calibri"/>
          <w:sz w:val="24"/>
          <w:szCs w:val="24"/>
          <w:bdr w:val="none" w:color="auto" w:sz="0" w:space="0"/>
        </w:rPr>
        <w:t>2</w:t>
      </w:r>
      <w:r>
        <w:rPr>
          <w:rFonts w:hint="eastAsia" w:ascii="宋体" w:hAnsi="宋体" w:eastAsia="宋体" w:cs="宋体"/>
          <w:sz w:val="24"/>
          <w:szCs w:val="24"/>
          <w:bdr w:val="none" w:color="auto" w:sz="0" w:space="0"/>
        </w:rPr>
        <w:t>的要求格式，如图</w:t>
      </w:r>
      <w:r>
        <w:rPr>
          <w:rFonts w:hint="default" w:ascii="Calibri" w:hAnsi="Calibri" w:cs="Calibri"/>
          <w:sz w:val="24"/>
          <w:szCs w:val="24"/>
          <w:bdr w:val="none" w:color="auto" w:sz="0" w:space="0"/>
        </w:rPr>
        <w:t>5-16</w:t>
      </w:r>
      <w:r>
        <w:rPr>
          <w:rFonts w:hint="eastAsia" w:ascii="宋体" w:hAnsi="宋体" w:eastAsia="宋体" w:cs="宋体"/>
          <w:sz w:val="24"/>
          <w:szCs w:val="24"/>
          <w:bdr w:val="none" w:color="auto" w:sz="0" w:space="0"/>
        </w:rPr>
        <w:t>所示，为非高企更名；对于高新技术企业，企业更名部分额外显示“企业名称历史变更情况”，需要企业自己进行填写，如下图</w:t>
      </w:r>
      <w:r>
        <w:rPr>
          <w:rFonts w:hint="default" w:ascii="Calibri" w:hAnsi="Calibri" w:cs="Calibri"/>
          <w:sz w:val="24"/>
          <w:szCs w:val="24"/>
          <w:bdr w:val="none" w:color="auto" w:sz="0" w:space="0"/>
        </w:rPr>
        <w:t>5-17</w:t>
      </w:r>
      <w:r>
        <w:rPr>
          <w:rFonts w:hint="eastAsia" w:ascii="宋体" w:hAnsi="宋体" w:eastAsia="宋体" w:cs="宋体"/>
          <w:sz w:val="24"/>
          <w:szCs w:val="24"/>
          <w:bdr w:val="none" w:color="auto" w:sz="0" w:space="0"/>
        </w:rPr>
        <w:t>所示。</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4295775" cy="2105025"/>
            <wp:effectExtent l="0" t="0" r="9525" b="9525"/>
            <wp:docPr id="417" name="图片 388"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图片 388" descr="IMG_276"/>
                    <pic:cNvPicPr>
                      <a:picLocks noChangeAspect="1"/>
                    </pic:cNvPicPr>
                  </pic:nvPicPr>
                  <pic:blipFill>
                    <a:blip r:embed="rId24"/>
                    <a:stretch>
                      <a:fillRect/>
                    </a:stretch>
                  </pic:blipFill>
                  <pic:spPr>
                    <a:xfrm>
                      <a:off x="0" y="0"/>
                      <a:ext cx="4295775" cy="210502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80"/>
        <w:jc w:val="center"/>
        <w:rPr>
          <w:rFonts w:hint="default" w:ascii="Arial" w:hAnsi="Arial" w:cs="Arial"/>
          <w:sz w:val="19"/>
          <w:szCs w:val="19"/>
        </w:rPr>
      </w:pPr>
      <w:bookmarkStart w:id="204" w:name="_Toc27415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5</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17 </w:t>
      </w:r>
      <w:r>
        <w:rPr>
          <w:rFonts w:hint="eastAsia" w:ascii="黑体" w:hAnsi="宋体" w:eastAsia="黑体" w:cs="黑体"/>
          <w:sz w:val="19"/>
          <w:szCs w:val="19"/>
          <w:bdr w:val="none" w:color="auto" w:sz="0" w:space="0"/>
        </w:rPr>
        <w:t>高企更名特有项</w:t>
      </w:r>
      <w:bookmarkEnd w:id="204"/>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Style w:val="8"/>
          <w:rFonts w:hint="default" w:ascii="Calibri" w:hAnsi="Calibri" w:cs="Calibri"/>
          <w:sz w:val="24"/>
          <w:szCs w:val="24"/>
          <w:bdr w:val="none" w:color="auto" w:sz="0" w:space="0"/>
        </w:rPr>
        <w:t>   2</w:t>
      </w:r>
      <w:r>
        <w:rPr>
          <w:rStyle w:val="8"/>
          <w:rFonts w:hint="eastAsia" w:ascii="宋体" w:hAnsi="宋体" w:eastAsia="宋体" w:cs="宋体"/>
          <w:sz w:val="24"/>
          <w:szCs w:val="24"/>
          <w:bdr w:val="none" w:color="auto" w:sz="0" w:space="0"/>
        </w:rPr>
        <w:t>、核心信息修改</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Style w:val="8"/>
          <w:rFonts w:hint="eastAsia" w:ascii="宋体" w:hAnsi="宋体" w:eastAsia="宋体" w:cs="宋体"/>
          <w:sz w:val="24"/>
          <w:szCs w:val="24"/>
          <w:bdr w:val="none" w:color="auto" w:sz="0" w:space="0"/>
        </w:rPr>
        <w:t>重要提示：如只是非名称变更的其他信息发生变化，请不要勾选“更名”选项。</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核心信息包括企业的注册资金、法人代表、组织机构代码、税务登记号、行政区域、是否高新企业、是否上市和经营结构等信息。所有字段对应一个“变更前”和“变更后”状态，帮助用户轻易观察哪项信息被修改，如图</w:t>
      </w:r>
      <w:r>
        <w:rPr>
          <w:rFonts w:hint="default" w:ascii="Calibri" w:hAnsi="Calibri" w:cs="Calibri"/>
          <w:sz w:val="24"/>
          <w:szCs w:val="24"/>
          <w:bdr w:val="none" w:color="auto" w:sz="0" w:space="0"/>
        </w:rPr>
        <w:t>5-18</w:t>
      </w:r>
      <w:r>
        <w:rPr>
          <w:rFonts w:hint="eastAsia" w:ascii="宋体" w:hAnsi="宋体" w:eastAsia="宋体" w:cs="宋体"/>
          <w:sz w:val="24"/>
          <w:szCs w:val="24"/>
          <w:bdr w:val="none" w:color="auto" w:sz="0" w:space="0"/>
        </w:rPr>
        <w:t>所示。</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67325" cy="2809875"/>
            <wp:effectExtent l="0" t="0" r="9525" b="9525"/>
            <wp:docPr id="418" name="图片 389"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图片 389" descr="IMG_277"/>
                    <pic:cNvPicPr>
                      <a:picLocks noChangeAspect="1"/>
                    </pic:cNvPicPr>
                  </pic:nvPicPr>
                  <pic:blipFill>
                    <a:blip r:embed="rId25"/>
                    <a:stretch>
                      <a:fillRect/>
                    </a:stretch>
                  </pic:blipFill>
                  <pic:spPr>
                    <a:xfrm>
                      <a:off x="0" y="0"/>
                      <a:ext cx="5267325" cy="28098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80"/>
        <w:jc w:val="center"/>
        <w:rPr>
          <w:rFonts w:hint="default" w:ascii="Arial" w:hAnsi="Arial" w:cs="Arial"/>
          <w:sz w:val="19"/>
          <w:szCs w:val="19"/>
        </w:rPr>
      </w:pPr>
      <w:bookmarkStart w:id="205" w:name="_Toc23115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5</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18 </w:t>
      </w:r>
      <w:r>
        <w:rPr>
          <w:rFonts w:hint="eastAsia" w:ascii="黑体" w:hAnsi="宋体" w:eastAsia="黑体" w:cs="黑体"/>
          <w:sz w:val="19"/>
          <w:szCs w:val="19"/>
          <w:bdr w:val="none" w:color="auto" w:sz="0" w:space="0"/>
        </w:rPr>
        <w:t>企业核心信息变更</w:t>
      </w:r>
      <w:bookmarkEnd w:id="205"/>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对于高新技术企业，额外显示如下图</w:t>
      </w:r>
      <w:r>
        <w:rPr>
          <w:rFonts w:hint="default" w:ascii="Calibri" w:hAnsi="Calibri" w:cs="Calibri"/>
          <w:sz w:val="24"/>
          <w:szCs w:val="24"/>
          <w:bdr w:val="none" w:color="auto" w:sz="0" w:space="0"/>
        </w:rPr>
        <w:t>5-19</w:t>
      </w:r>
      <w:r>
        <w:rPr>
          <w:rFonts w:hint="eastAsia" w:ascii="宋体" w:hAnsi="宋体" w:eastAsia="宋体" w:cs="宋体"/>
          <w:sz w:val="24"/>
          <w:szCs w:val="24"/>
          <w:bdr w:val="none" w:color="auto" w:sz="0" w:space="0"/>
        </w:rPr>
        <w:t>的内容，需要企业填写。</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4610100" cy="2209800"/>
            <wp:effectExtent l="0" t="0" r="0" b="0"/>
            <wp:docPr id="419" name="图片 390"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图片 390" descr="IMG_278"/>
                    <pic:cNvPicPr>
                      <a:picLocks noChangeAspect="1"/>
                    </pic:cNvPicPr>
                  </pic:nvPicPr>
                  <pic:blipFill>
                    <a:blip r:embed="rId26"/>
                    <a:stretch>
                      <a:fillRect/>
                    </a:stretch>
                  </pic:blipFill>
                  <pic:spPr>
                    <a:xfrm>
                      <a:off x="0" y="0"/>
                      <a:ext cx="4610100" cy="220980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80"/>
        <w:jc w:val="center"/>
        <w:rPr>
          <w:rFonts w:hint="default" w:ascii="Arial" w:hAnsi="Arial" w:cs="Arial"/>
          <w:sz w:val="19"/>
          <w:szCs w:val="19"/>
        </w:rPr>
      </w:pPr>
      <w:bookmarkStart w:id="206" w:name="_Toc19977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5</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19 </w:t>
      </w:r>
      <w:r>
        <w:rPr>
          <w:rFonts w:hint="eastAsia" w:ascii="黑体" w:hAnsi="宋体" w:eastAsia="黑体" w:cs="黑体"/>
          <w:sz w:val="19"/>
          <w:szCs w:val="19"/>
          <w:bdr w:val="none" w:color="auto" w:sz="0" w:space="0"/>
        </w:rPr>
        <w:t>高企核心信息变更特有项</w:t>
      </w:r>
      <w:bookmarkEnd w:id="206"/>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用户进行了核心信息的修改和更名操作，系统会自动进行判定并分类发送给认定机构审核。如果进行了更名则发送到认定机构的“企业更名”列表里；如果企业只修改了核心信息，没有更名，则企业信息被发送到认定机构的“企业核心信息变更”列表里。</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bookmarkStart w:id="207" w:name="_Toc5811_WPSOffice_Level2"/>
      <w:r>
        <w:rPr>
          <w:rStyle w:val="8"/>
          <w:rFonts w:hint="default" w:ascii="Calibri" w:hAnsi="Calibri" w:cs="Calibri"/>
          <w:sz w:val="24"/>
          <w:szCs w:val="24"/>
          <w:bdr w:val="none" w:color="auto" w:sz="0" w:space="0"/>
        </w:rPr>
        <w:t>3、</w:t>
      </w:r>
      <w:r>
        <w:rPr>
          <w:rStyle w:val="8"/>
          <w:rFonts w:hint="eastAsia" w:ascii="宋体" w:hAnsi="宋体" w:eastAsia="宋体" w:cs="宋体"/>
          <w:sz w:val="24"/>
          <w:szCs w:val="24"/>
          <w:bdr w:val="none" w:color="auto" w:sz="0" w:space="0"/>
        </w:rPr>
        <w:t>核心信息修改（更名）提交</w:t>
      </w:r>
      <w:bookmarkEnd w:id="207"/>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Style w:val="8"/>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信息填写完毕后，保存——打印——提交后，在认定机构给出审核意见之前，系统一直处于图</w:t>
      </w:r>
      <w:r>
        <w:rPr>
          <w:rFonts w:hint="default" w:ascii="Calibri" w:hAnsi="Calibri" w:cs="Calibri"/>
          <w:sz w:val="24"/>
          <w:szCs w:val="24"/>
          <w:bdr w:val="none" w:color="auto" w:sz="0" w:space="0"/>
        </w:rPr>
        <w:t>5-20</w:t>
      </w:r>
      <w:r>
        <w:rPr>
          <w:rFonts w:hint="eastAsia" w:ascii="宋体" w:hAnsi="宋体" w:eastAsia="宋体" w:cs="宋体"/>
          <w:sz w:val="24"/>
          <w:szCs w:val="24"/>
          <w:bdr w:val="none" w:color="auto" w:sz="0" w:space="0"/>
        </w:rPr>
        <w:t>的状态中。</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67325" cy="2809875"/>
            <wp:effectExtent l="0" t="0" r="9525" b="9525"/>
            <wp:docPr id="420" name="图片 391"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图片 391" descr="IMG_279"/>
                    <pic:cNvPicPr>
                      <a:picLocks noChangeAspect="1"/>
                    </pic:cNvPicPr>
                  </pic:nvPicPr>
                  <pic:blipFill>
                    <a:blip r:embed="rId27"/>
                    <a:stretch>
                      <a:fillRect/>
                    </a:stretch>
                  </pic:blipFill>
                  <pic:spPr>
                    <a:xfrm>
                      <a:off x="0" y="0"/>
                      <a:ext cx="5267325" cy="28098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80"/>
        <w:jc w:val="center"/>
        <w:rPr>
          <w:rFonts w:hint="default" w:ascii="Arial" w:hAnsi="Arial" w:cs="Arial"/>
          <w:sz w:val="19"/>
          <w:szCs w:val="19"/>
        </w:rPr>
      </w:pPr>
      <w:bookmarkStart w:id="208" w:name="_Toc22841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5</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20 </w:t>
      </w:r>
      <w:r>
        <w:rPr>
          <w:rFonts w:hint="eastAsia" w:ascii="黑体" w:hAnsi="宋体" w:eastAsia="黑体" w:cs="黑体"/>
          <w:sz w:val="19"/>
          <w:szCs w:val="19"/>
          <w:bdr w:val="none" w:color="auto" w:sz="0" w:space="0"/>
        </w:rPr>
        <w:t>核心信息修改（更名）提交</w:t>
      </w:r>
      <w:bookmarkEnd w:id="208"/>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bookmarkStart w:id="209" w:name="_Toc25485_WPSOffice_Level2"/>
      <w:r>
        <w:rPr>
          <w:rStyle w:val="8"/>
          <w:rFonts w:hint="default" w:ascii="Calibri" w:hAnsi="Calibri" w:cs="Calibri"/>
          <w:sz w:val="24"/>
          <w:szCs w:val="24"/>
          <w:bdr w:val="none" w:color="auto" w:sz="0" w:space="0"/>
        </w:rPr>
        <w:t>4、</w:t>
      </w:r>
      <w:r>
        <w:rPr>
          <w:rStyle w:val="8"/>
          <w:rFonts w:hint="eastAsia" w:ascii="宋体" w:hAnsi="宋体" w:eastAsia="宋体" w:cs="宋体"/>
          <w:sz w:val="24"/>
          <w:szCs w:val="24"/>
          <w:bdr w:val="none" w:color="auto" w:sz="0" w:space="0"/>
        </w:rPr>
        <w:t>核心信息修改（更名）审核结果</w:t>
      </w:r>
      <w:bookmarkEnd w:id="209"/>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w:t>
      </w:r>
      <w:r>
        <w:rPr>
          <w:rFonts w:hint="default" w:ascii="Calibri" w:hAnsi="Calibri" w:cs="Calibri"/>
          <w:sz w:val="24"/>
          <w:szCs w:val="24"/>
          <w:bdr w:val="none" w:color="auto" w:sz="0" w:space="0"/>
        </w:rPr>
        <w:t>1</w:t>
      </w:r>
      <w:r>
        <w:rPr>
          <w:rFonts w:hint="eastAsia" w:ascii="宋体" w:hAnsi="宋体" w:eastAsia="宋体" w:cs="宋体"/>
          <w:sz w:val="24"/>
          <w:szCs w:val="24"/>
          <w:bdr w:val="none" w:color="auto" w:sz="0" w:space="0"/>
        </w:rPr>
        <w:t>）通过，则企业显示的信息为修改后的最新信息；</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w:t>
      </w:r>
      <w:r>
        <w:rPr>
          <w:rFonts w:hint="default" w:ascii="Calibri" w:hAnsi="Calibri" w:cs="Calibri"/>
          <w:sz w:val="24"/>
          <w:szCs w:val="24"/>
          <w:bdr w:val="none" w:color="auto" w:sz="0" w:space="0"/>
        </w:rPr>
        <w:t>2</w:t>
      </w:r>
      <w:r>
        <w:rPr>
          <w:rFonts w:hint="eastAsia" w:ascii="宋体" w:hAnsi="宋体" w:eastAsia="宋体" w:cs="宋体"/>
          <w:sz w:val="24"/>
          <w:szCs w:val="24"/>
          <w:bdr w:val="none" w:color="auto" w:sz="0" w:space="0"/>
        </w:rPr>
        <w:t>）不通过，则信息未成功修改，企业显示的为修改前的信息；</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审核结果均可在查询审批进度中查看。如图</w:t>
      </w:r>
      <w:r>
        <w:rPr>
          <w:rFonts w:hint="default" w:ascii="Calibri" w:hAnsi="Calibri" w:cs="Calibri"/>
          <w:sz w:val="24"/>
          <w:szCs w:val="24"/>
          <w:bdr w:val="none" w:color="auto" w:sz="0" w:space="0"/>
        </w:rPr>
        <w:t>5-21</w:t>
      </w:r>
      <w:r>
        <w:rPr>
          <w:rFonts w:hint="eastAsia" w:ascii="宋体" w:hAnsi="宋体" w:eastAsia="宋体" w:cs="宋体"/>
          <w:sz w:val="24"/>
          <w:szCs w:val="24"/>
          <w:bdr w:val="none" w:color="auto" w:sz="0" w:space="0"/>
        </w:rPr>
        <w:t>所示。</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67325" cy="2809875"/>
            <wp:effectExtent l="0" t="0" r="9525" b="9525"/>
            <wp:docPr id="421" name="图片 392"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图片 392" descr="IMG_280"/>
                    <pic:cNvPicPr>
                      <a:picLocks noChangeAspect="1"/>
                    </pic:cNvPicPr>
                  </pic:nvPicPr>
                  <pic:blipFill>
                    <a:blip r:embed="rId28"/>
                    <a:stretch>
                      <a:fillRect/>
                    </a:stretch>
                  </pic:blipFill>
                  <pic:spPr>
                    <a:xfrm>
                      <a:off x="0" y="0"/>
                      <a:ext cx="5267325" cy="28098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80"/>
        <w:jc w:val="center"/>
        <w:rPr>
          <w:rFonts w:hint="default" w:ascii="Arial" w:hAnsi="Arial" w:cs="Arial"/>
          <w:sz w:val="19"/>
          <w:szCs w:val="19"/>
        </w:rPr>
      </w:pPr>
      <w:bookmarkStart w:id="210" w:name="_Toc6284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5</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21 </w:t>
      </w:r>
      <w:r>
        <w:rPr>
          <w:rFonts w:hint="eastAsia" w:ascii="黑体" w:hAnsi="宋体" w:eastAsia="黑体" w:cs="黑体"/>
          <w:sz w:val="19"/>
          <w:szCs w:val="19"/>
          <w:bdr w:val="none" w:color="auto" w:sz="0" w:space="0"/>
        </w:rPr>
        <w:t>企业查询审批进度（企业更名不通过）</w:t>
      </w:r>
      <w:bookmarkEnd w:id="210"/>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5.3.4.</w:t>
      </w:r>
      <w:r>
        <w:rPr>
          <w:rFonts w:hint="default" w:ascii="Times New Roman" w:hAnsi="Times New Roman" w:cs="Times New Roman"/>
          <w:b w:val="0"/>
          <w:sz w:val="13"/>
          <w:szCs w:val="13"/>
          <w:bdr w:val="none" w:color="auto" w:sz="0" w:space="0"/>
        </w:rPr>
        <w:t>  </w:t>
      </w:r>
      <w:r>
        <w:rPr>
          <w:rFonts w:hint="eastAsia" w:ascii="黑体" w:hAnsi="宋体" w:eastAsia="黑体" w:cs="黑体"/>
          <w:bdr w:val="none" w:color="auto" w:sz="0" w:space="0"/>
        </w:rPr>
        <w:t>变更认定机构</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Style w:val="8"/>
          <w:rFonts w:hint="default" w:ascii="Calibri" w:hAnsi="Calibri" w:cs="Calibri"/>
          <w:sz w:val="24"/>
          <w:szCs w:val="24"/>
          <w:bdr w:val="none" w:color="auto" w:sz="0" w:space="0"/>
        </w:rPr>
        <w:t>1</w:t>
      </w:r>
      <w:r>
        <w:rPr>
          <w:rStyle w:val="8"/>
          <w:rFonts w:hint="eastAsia" w:ascii="宋体" w:hAnsi="宋体" w:eastAsia="宋体" w:cs="宋体"/>
          <w:sz w:val="24"/>
          <w:szCs w:val="24"/>
          <w:bdr w:val="none" w:color="auto" w:sz="0" w:space="0"/>
        </w:rPr>
        <w:t>、变更认定机构申请</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如图</w:t>
      </w:r>
      <w:r>
        <w:rPr>
          <w:rFonts w:hint="default" w:ascii="Calibri" w:hAnsi="Calibri" w:cs="Calibri"/>
          <w:sz w:val="24"/>
          <w:szCs w:val="24"/>
          <w:bdr w:val="none" w:color="auto" w:sz="0" w:space="0"/>
        </w:rPr>
        <w:t>5-22</w:t>
      </w:r>
      <w:r>
        <w:rPr>
          <w:rFonts w:hint="eastAsia" w:ascii="宋体" w:hAnsi="宋体" w:eastAsia="宋体" w:cs="宋体"/>
          <w:sz w:val="24"/>
          <w:szCs w:val="24"/>
          <w:bdr w:val="none" w:color="auto" w:sz="0" w:space="0"/>
        </w:rPr>
        <w:t>所示，企业的原认定机构“测试省认定机构办公室”被显示出来，系统提供了“转入认定机构”的下拉框供企业选择，且提供的行政区域前两级不可操作（因为变更认定机构就是指在同省或者同一个自治区、直辖市的范围内的变更），只能选择第三级区域。</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4695825" cy="2505075"/>
            <wp:effectExtent l="0" t="0" r="9525" b="9525"/>
            <wp:docPr id="422" name="图片 393"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图片 393" descr="IMG_281"/>
                    <pic:cNvPicPr>
                      <a:picLocks noChangeAspect="1"/>
                    </pic:cNvPicPr>
                  </pic:nvPicPr>
                  <pic:blipFill>
                    <a:blip r:embed="rId29"/>
                    <a:stretch>
                      <a:fillRect/>
                    </a:stretch>
                  </pic:blipFill>
                  <pic:spPr>
                    <a:xfrm>
                      <a:off x="0" y="0"/>
                      <a:ext cx="4695825" cy="25050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80"/>
        <w:jc w:val="center"/>
        <w:rPr>
          <w:rFonts w:hint="default" w:ascii="Arial" w:hAnsi="Arial" w:cs="Arial"/>
          <w:sz w:val="19"/>
          <w:szCs w:val="19"/>
        </w:rPr>
      </w:pPr>
      <w:bookmarkStart w:id="211" w:name="_Toc24716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5</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22 </w:t>
      </w:r>
      <w:r>
        <w:rPr>
          <w:rFonts w:hint="eastAsia" w:ascii="黑体" w:hAnsi="宋体" w:eastAsia="黑体" w:cs="黑体"/>
          <w:sz w:val="19"/>
          <w:szCs w:val="19"/>
          <w:bdr w:val="none" w:color="auto" w:sz="0" w:space="0"/>
        </w:rPr>
        <w:t>企业变更认定机构</w:t>
      </w:r>
      <w:bookmarkEnd w:id="211"/>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Style w:val="8"/>
          <w:rFonts w:hint="default" w:ascii="Calibri" w:hAnsi="Calibri" w:cs="Calibri"/>
          <w:sz w:val="24"/>
          <w:szCs w:val="24"/>
          <w:bdr w:val="none" w:color="auto" w:sz="0" w:space="0"/>
        </w:rPr>
        <w:t>2</w:t>
      </w:r>
      <w:r>
        <w:rPr>
          <w:rStyle w:val="8"/>
          <w:rFonts w:hint="eastAsia" w:ascii="宋体" w:hAnsi="宋体" w:eastAsia="宋体" w:cs="宋体"/>
          <w:sz w:val="24"/>
          <w:szCs w:val="24"/>
          <w:bdr w:val="none" w:color="auto" w:sz="0" w:space="0"/>
        </w:rPr>
        <w:t>、变更认定机构申请提交</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4705350" cy="2514600"/>
            <wp:effectExtent l="0" t="0" r="0" b="0"/>
            <wp:docPr id="423" name="图片 394"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图片 394" descr="IMG_282"/>
                    <pic:cNvPicPr>
                      <a:picLocks noChangeAspect="1"/>
                    </pic:cNvPicPr>
                  </pic:nvPicPr>
                  <pic:blipFill>
                    <a:blip r:embed="rId30"/>
                    <a:stretch>
                      <a:fillRect/>
                    </a:stretch>
                  </pic:blipFill>
                  <pic:spPr>
                    <a:xfrm>
                      <a:off x="0" y="0"/>
                      <a:ext cx="4705350" cy="251460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80"/>
        <w:jc w:val="center"/>
        <w:rPr>
          <w:rFonts w:hint="default" w:ascii="Arial" w:hAnsi="Arial" w:cs="Arial"/>
          <w:sz w:val="19"/>
          <w:szCs w:val="19"/>
        </w:rPr>
      </w:pPr>
      <w:bookmarkStart w:id="212" w:name="_Toc27335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5</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23 </w:t>
      </w:r>
      <w:r>
        <w:rPr>
          <w:rFonts w:hint="eastAsia" w:ascii="黑体" w:hAnsi="宋体" w:eastAsia="黑体" w:cs="黑体"/>
          <w:sz w:val="19"/>
          <w:szCs w:val="19"/>
          <w:bdr w:val="none" w:color="auto" w:sz="0" w:space="0"/>
        </w:rPr>
        <w:t>企业变更认定机构提交</w:t>
      </w:r>
      <w:bookmarkEnd w:id="212"/>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如图</w:t>
      </w:r>
      <w:r>
        <w:rPr>
          <w:rFonts w:hint="default" w:ascii="Calibri" w:hAnsi="Calibri" w:cs="Calibri"/>
          <w:sz w:val="24"/>
          <w:szCs w:val="24"/>
          <w:bdr w:val="none" w:color="auto" w:sz="0" w:space="0"/>
        </w:rPr>
        <w:t>5-23</w:t>
      </w:r>
      <w:r>
        <w:rPr>
          <w:rFonts w:hint="eastAsia" w:ascii="宋体" w:hAnsi="宋体" w:eastAsia="宋体" w:cs="宋体"/>
          <w:sz w:val="24"/>
          <w:szCs w:val="24"/>
          <w:bdr w:val="none" w:color="auto" w:sz="0" w:space="0"/>
        </w:rPr>
        <w:t>所示，是企业将变更认定机构提交后显示的正在审核页面，在审核完毕得到反馈之前，一直是该状态，用户需耐心等待审核。</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5.3.5.</w:t>
      </w:r>
      <w:r>
        <w:rPr>
          <w:rFonts w:hint="default" w:ascii="Times New Roman" w:hAnsi="Times New Roman" w:cs="Times New Roman"/>
          <w:b w:val="0"/>
          <w:sz w:val="13"/>
          <w:szCs w:val="13"/>
          <w:bdr w:val="none" w:color="auto" w:sz="0" w:space="0"/>
        </w:rPr>
        <w:t>  </w:t>
      </w:r>
      <w:r>
        <w:rPr>
          <w:rFonts w:hint="eastAsia" w:ascii="黑体" w:hAnsi="宋体" w:eastAsia="黑体" w:cs="黑体"/>
          <w:bdr w:val="none" w:color="auto" w:sz="0" w:space="0"/>
        </w:rPr>
        <w:t>异地搬迁</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0"/>
        <w:jc w:val="both"/>
        <w:rPr>
          <w:rFonts w:hint="default" w:ascii="Calibri" w:hAnsi="Calibri" w:cs="Calibri"/>
          <w:sz w:val="24"/>
          <w:szCs w:val="24"/>
        </w:rPr>
      </w:pPr>
      <w:bookmarkStart w:id="213" w:name="_Toc8146_WPSOffice_Level2"/>
      <w:r>
        <w:rPr>
          <w:rStyle w:val="8"/>
          <w:rFonts w:hint="default" w:ascii="Calibri" w:hAnsi="Calibri" w:cs="Calibri"/>
          <w:sz w:val="24"/>
          <w:szCs w:val="24"/>
          <w:bdr w:val="none" w:color="auto" w:sz="0" w:space="0"/>
        </w:rPr>
        <w:t>1、</w:t>
      </w:r>
      <w:r>
        <w:rPr>
          <w:rStyle w:val="8"/>
          <w:rFonts w:hint="eastAsia" w:ascii="宋体" w:hAnsi="宋体" w:eastAsia="宋体" w:cs="宋体"/>
          <w:sz w:val="24"/>
          <w:szCs w:val="24"/>
          <w:bdr w:val="none" w:color="auto" w:sz="0" w:space="0"/>
        </w:rPr>
        <w:t>异地搬迁申请</w:t>
      </w:r>
      <w:bookmarkEnd w:id="213"/>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Style w:val="8"/>
          <w:rFonts w:hint="eastAsia" w:ascii="宋体" w:hAnsi="宋体" w:eastAsia="宋体" w:cs="宋体"/>
          <w:sz w:val="21"/>
          <w:szCs w:val="21"/>
          <w:bdr w:val="none" w:color="auto" w:sz="0" w:space="0"/>
        </w:rPr>
        <w:t>注：</w:t>
      </w:r>
      <w:r>
        <w:rPr>
          <w:rStyle w:val="8"/>
          <w:rFonts w:hint="default" w:ascii="Calibri" w:hAnsi="Calibri" w:cs="Calibri"/>
          <w:sz w:val="21"/>
          <w:szCs w:val="21"/>
          <w:bdr w:val="none" w:color="auto" w:sz="0" w:space="0"/>
        </w:rPr>
        <w:t>a,</w:t>
      </w:r>
      <w:r>
        <w:rPr>
          <w:rStyle w:val="8"/>
          <w:rFonts w:hint="eastAsia" w:ascii="宋体" w:hAnsi="宋体" w:eastAsia="宋体" w:cs="宋体"/>
          <w:sz w:val="21"/>
          <w:szCs w:val="21"/>
          <w:bdr w:val="none" w:color="auto" w:sz="0" w:space="0"/>
        </w:rPr>
        <w:t>该异地搬迁是指非高新技术企业的异地搬迁，认定成为高企之后，该项消失。</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Style w:val="8"/>
          <w:rFonts w:hint="default" w:ascii="Calibri" w:hAnsi="Calibri" w:cs="Calibri"/>
          <w:sz w:val="21"/>
          <w:szCs w:val="21"/>
          <w:bdr w:val="none" w:color="auto" w:sz="0" w:space="0"/>
        </w:rPr>
        <w:t>B,</w:t>
      </w:r>
      <w:r>
        <w:rPr>
          <w:rStyle w:val="8"/>
          <w:rFonts w:hint="eastAsia" w:ascii="宋体" w:hAnsi="宋体" w:eastAsia="宋体" w:cs="宋体"/>
          <w:sz w:val="21"/>
          <w:szCs w:val="21"/>
          <w:bdr w:val="none" w:color="auto" w:sz="0" w:space="0"/>
        </w:rPr>
        <w:t>如果高新技术企业进行异地搬迁，则需要联系认定机构，由认定机构进行操作。</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4800600" cy="2562225"/>
            <wp:effectExtent l="0" t="0" r="0" b="9525"/>
            <wp:docPr id="424" name="图片 395"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图片 395" descr="IMG_283"/>
                    <pic:cNvPicPr>
                      <a:picLocks noChangeAspect="1"/>
                    </pic:cNvPicPr>
                  </pic:nvPicPr>
                  <pic:blipFill>
                    <a:blip r:embed="rId31"/>
                    <a:stretch>
                      <a:fillRect/>
                    </a:stretch>
                  </pic:blipFill>
                  <pic:spPr>
                    <a:xfrm>
                      <a:off x="0" y="0"/>
                      <a:ext cx="4800600" cy="256222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80"/>
        <w:jc w:val="center"/>
        <w:rPr>
          <w:rFonts w:hint="default" w:ascii="Arial" w:hAnsi="Arial" w:cs="Arial"/>
          <w:sz w:val="19"/>
          <w:szCs w:val="19"/>
        </w:rPr>
      </w:pPr>
      <w:bookmarkStart w:id="214" w:name="_Toc22059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5</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24 </w:t>
      </w:r>
      <w:r>
        <w:rPr>
          <w:rFonts w:hint="eastAsia" w:ascii="黑体" w:hAnsi="宋体" w:eastAsia="黑体" w:cs="黑体"/>
          <w:sz w:val="19"/>
          <w:szCs w:val="19"/>
          <w:bdr w:val="none" w:color="auto" w:sz="0" w:space="0"/>
        </w:rPr>
        <w:t>企业异地搬迁申请（非高企）</w:t>
      </w:r>
      <w:bookmarkEnd w:id="214"/>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异地搬迁与变更认定机构不同，它是指跨省份、跨自治区或直辖市的变更活动，例如企业从北京海淀搬迁到了河北唐山，则需要进行异地搬迁。</w:t>
      </w:r>
      <w:r>
        <w:rPr>
          <w:rFonts w:hint="default" w:ascii="Calibri" w:hAnsi="Calibri" w:cs="Calibri"/>
          <w:sz w:val="24"/>
          <w:szCs w:val="24"/>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如图</w:t>
      </w:r>
      <w:r>
        <w:rPr>
          <w:rFonts w:hint="default" w:ascii="Calibri" w:hAnsi="Calibri" w:cs="Calibri"/>
          <w:sz w:val="24"/>
          <w:szCs w:val="24"/>
          <w:bdr w:val="none" w:color="auto" w:sz="0" w:space="0"/>
        </w:rPr>
        <w:t>5-24</w:t>
      </w:r>
      <w:r>
        <w:rPr>
          <w:rFonts w:hint="eastAsia" w:ascii="宋体" w:hAnsi="宋体" w:eastAsia="宋体" w:cs="宋体"/>
          <w:sz w:val="24"/>
          <w:szCs w:val="24"/>
          <w:bdr w:val="none" w:color="auto" w:sz="0" w:space="0"/>
        </w:rPr>
        <w:t>所示为异地搬迁的申请页面，需要企业填写搬迁后的企业名称，企业的组织机构代码或者统一社会信用代码、系统将企业的原认定机构显示出来，并提供全国范围内可以选择的所有认定机构供其选择。</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bookmarkStart w:id="215" w:name="_Toc160_WPSOffice_Level2"/>
      <w:r>
        <w:rPr>
          <w:rStyle w:val="8"/>
          <w:rFonts w:hint="default" w:ascii="Calibri" w:hAnsi="Calibri" w:cs="Calibri"/>
          <w:sz w:val="24"/>
          <w:szCs w:val="24"/>
          <w:bdr w:val="none" w:color="auto" w:sz="0" w:space="0"/>
        </w:rPr>
        <w:t>2</w:t>
      </w:r>
      <w:r>
        <w:rPr>
          <w:rStyle w:val="8"/>
          <w:rFonts w:hint="eastAsia" w:ascii="宋体" w:hAnsi="宋体" w:eastAsia="宋体" w:cs="宋体"/>
          <w:sz w:val="24"/>
          <w:szCs w:val="24"/>
          <w:bdr w:val="none" w:color="auto" w:sz="0" w:space="0"/>
        </w:rPr>
        <w:t>、异地搬迁申请提交</w:t>
      </w:r>
      <w:bookmarkEnd w:id="215"/>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4419600" cy="2362200"/>
            <wp:effectExtent l="0" t="0" r="0" b="0"/>
            <wp:docPr id="425" name="图片 396"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图片 396" descr="IMG_284"/>
                    <pic:cNvPicPr>
                      <a:picLocks noChangeAspect="1"/>
                    </pic:cNvPicPr>
                  </pic:nvPicPr>
                  <pic:blipFill>
                    <a:blip r:embed="rId32"/>
                    <a:stretch>
                      <a:fillRect/>
                    </a:stretch>
                  </pic:blipFill>
                  <pic:spPr>
                    <a:xfrm>
                      <a:off x="0" y="0"/>
                      <a:ext cx="4419600" cy="236220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216" w:name="_Toc28402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5</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25 </w:t>
      </w:r>
      <w:r>
        <w:rPr>
          <w:rFonts w:hint="eastAsia" w:ascii="黑体" w:hAnsi="宋体" w:eastAsia="黑体" w:cs="黑体"/>
          <w:sz w:val="19"/>
          <w:szCs w:val="19"/>
          <w:bdr w:val="none" w:color="auto" w:sz="0" w:space="0"/>
        </w:rPr>
        <w:t>企业异地搬迁申请提交（非高企）</w:t>
      </w:r>
      <w:bookmarkEnd w:id="216"/>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如图</w:t>
      </w:r>
      <w:r>
        <w:rPr>
          <w:rFonts w:hint="default" w:ascii="Calibri" w:hAnsi="Calibri" w:cs="Calibri"/>
          <w:sz w:val="24"/>
          <w:szCs w:val="24"/>
          <w:bdr w:val="none" w:color="auto" w:sz="0" w:space="0"/>
        </w:rPr>
        <w:t>5-25</w:t>
      </w:r>
      <w:r>
        <w:rPr>
          <w:rFonts w:hint="eastAsia" w:ascii="宋体" w:hAnsi="宋体" w:eastAsia="宋体" w:cs="宋体"/>
          <w:sz w:val="24"/>
          <w:szCs w:val="24"/>
          <w:bdr w:val="none" w:color="auto" w:sz="0" w:space="0"/>
        </w:rPr>
        <w:t>所示，是非高新技术企业将异地搬迁申请提交后显示的正在审核页面，在审核完毕得到反馈之前，一直是该状态，用户需耐心等待审核。</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搬迁成功的企业，可以重新注册。</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重新注册时，需注册新的登录名、填写新的邮箱。</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注册的新账户，完善信息时必须输入原账户使用的企业名、组织机构代码或统一社会信用代码。激活后，企业信息（申报书、年报）会被完全拷贝过来，证书也是有效状态。</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旧的账户企业依然可以登录，登录进入系统后，证书为失效的状态，即该账户在原来的认定机构处不再是高企。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bookmarkStart w:id="217" w:name="_Toc6236_WPSOffice_Level2"/>
      <w:r>
        <w:rPr>
          <w:bdr w:val="none" w:color="auto" w:sz="0" w:space="0"/>
        </w:rPr>
        <w:t>5.4.</w:t>
      </w:r>
      <w:r>
        <w:rPr>
          <w:rFonts w:hint="default" w:ascii="Times New Roman" w:hAnsi="Times New Roman" w:cs="Times New Roman"/>
          <w:b w:val="0"/>
          <w:sz w:val="13"/>
          <w:szCs w:val="13"/>
          <w:bdr w:val="none" w:color="auto" w:sz="0" w:space="0"/>
        </w:rPr>
        <w:t>  </w:t>
      </w:r>
      <w:r>
        <w:rPr>
          <w:bdr w:val="none" w:color="auto" w:sz="0" w:space="0"/>
        </w:rPr>
        <w:t>高企认定申报</w:t>
      </w:r>
      <w:bookmarkEnd w:id="217"/>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Style w:val="8"/>
          <w:rFonts w:hint="default" w:ascii="Calibri" w:hAnsi="Calibri" w:cs="Calibri"/>
          <w:sz w:val="24"/>
          <w:szCs w:val="24"/>
          <w:bdr w:val="none" w:color="auto" w:sz="0" w:space="0"/>
        </w:rPr>
        <w:t>1</w:t>
      </w:r>
      <w:r>
        <w:rPr>
          <w:rStyle w:val="8"/>
          <w:rFonts w:hint="eastAsia" w:ascii="宋体" w:hAnsi="宋体" w:eastAsia="宋体" w:cs="宋体"/>
          <w:sz w:val="24"/>
          <w:szCs w:val="24"/>
          <w:bdr w:val="none" w:color="auto" w:sz="0" w:space="0"/>
        </w:rPr>
        <w:t>、高企申报材料填写</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已激活账户的企业，可以通过高新技术企业认定管理工作系统提交高新技术企业认定申报材料，未激活的账户可进行申报材料的填写，但不可提交。</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点击左侧导航栏“高企认定申报”，弹出右侧页面，如图</w:t>
      </w:r>
      <w:r>
        <w:rPr>
          <w:rFonts w:hint="default" w:ascii="Arial" w:hAnsi="Arial" w:cs="Arial"/>
          <w:sz w:val="24"/>
          <w:szCs w:val="24"/>
          <w:bdr w:val="none" w:color="auto" w:sz="0" w:space="0"/>
        </w:rPr>
        <w:t>5-26</w:t>
      </w:r>
      <w:r>
        <w:rPr>
          <w:rFonts w:hint="eastAsia" w:ascii="宋体" w:hAnsi="宋体" w:eastAsia="宋体" w:cs="宋体"/>
          <w:sz w:val="24"/>
          <w:szCs w:val="24"/>
          <w:bdr w:val="none" w:color="auto" w:sz="0" w:space="0"/>
        </w:rPr>
        <w:t>所示。</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4838700" cy="2581275"/>
            <wp:effectExtent l="0" t="0" r="0" b="9525"/>
            <wp:docPr id="426" name="图片 397"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图片 397" descr="IMG_285"/>
                    <pic:cNvPicPr>
                      <a:picLocks noChangeAspect="1"/>
                    </pic:cNvPicPr>
                  </pic:nvPicPr>
                  <pic:blipFill>
                    <a:blip r:embed="rId33"/>
                    <a:stretch>
                      <a:fillRect/>
                    </a:stretch>
                  </pic:blipFill>
                  <pic:spPr>
                    <a:xfrm>
                      <a:off x="0" y="0"/>
                      <a:ext cx="4838700" cy="25812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05"/>
        <w:jc w:val="center"/>
        <w:rPr>
          <w:rFonts w:hint="default" w:ascii="Arial" w:hAnsi="Arial" w:cs="Arial"/>
          <w:sz w:val="19"/>
          <w:szCs w:val="19"/>
        </w:rPr>
      </w:pPr>
      <w:bookmarkStart w:id="218" w:name="_Toc18098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5</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26 </w:t>
      </w:r>
      <w:r>
        <w:rPr>
          <w:rFonts w:hint="eastAsia" w:ascii="黑体" w:hAnsi="宋体" w:eastAsia="黑体" w:cs="黑体"/>
          <w:sz w:val="19"/>
          <w:szCs w:val="19"/>
          <w:bdr w:val="none" w:color="auto" w:sz="0" w:space="0"/>
        </w:rPr>
        <w:t>新建高企申报材料（高企材料列表页）</w:t>
      </w:r>
      <w:bookmarkEnd w:id="218"/>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点击“新建申报材料”按钮，弹出如图</w:t>
      </w:r>
      <w:r>
        <w:rPr>
          <w:rFonts w:hint="default" w:ascii="Calibri" w:hAnsi="Calibri" w:cs="Calibri"/>
          <w:sz w:val="24"/>
          <w:szCs w:val="24"/>
          <w:bdr w:val="none" w:color="auto" w:sz="0" w:space="0"/>
        </w:rPr>
        <w:t>5-27</w:t>
      </w:r>
      <w:r>
        <w:rPr>
          <w:rFonts w:hint="eastAsia" w:ascii="宋体" w:hAnsi="宋体" w:eastAsia="宋体" w:cs="宋体"/>
          <w:sz w:val="24"/>
          <w:szCs w:val="24"/>
          <w:bdr w:val="none" w:color="auto" w:sz="0" w:space="0"/>
        </w:rPr>
        <w:t>所示的页面，将高企申报材料拆分为</w:t>
      </w:r>
      <w:r>
        <w:rPr>
          <w:rFonts w:hint="default" w:ascii="Calibri" w:hAnsi="Calibri" w:cs="Calibri"/>
          <w:sz w:val="24"/>
          <w:szCs w:val="24"/>
          <w:bdr w:val="none" w:color="auto" w:sz="0" w:space="0"/>
        </w:rPr>
        <w:t>10</w:t>
      </w:r>
      <w:r>
        <w:rPr>
          <w:rFonts w:hint="eastAsia" w:ascii="宋体" w:hAnsi="宋体" w:eastAsia="宋体" w:cs="宋体"/>
          <w:sz w:val="24"/>
          <w:szCs w:val="24"/>
          <w:bdr w:val="none" w:color="auto" w:sz="0" w:space="0"/>
        </w:rPr>
        <w:t>个表，每个表作为一个页面填写数据。主要包括以下内容：</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w:t>
      </w:r>
      <w:r>
        <w:rPr>
          <w:rFonts w:hint="default" w:ascii="Calibri" w:hAnsi="Calibri" w:cs="Calibri"/>
          <w:sz w:val="24"/>
          <w:szCs w:val="24"/>
          <w:bdr w:val="none" w:color="auto" w:sz="0" w:space="0"/>
        </w:rPr>
        <w:t>1</w:t>
      </w:r>
      <w:r>
        <w:rPr>
          <w:rFonts w:hint="eastAsia" w:ascii="宋体" w:hAnsi="宋体" w:eastAsia="宋体" w:cs="宋体"/>
          <w:sz w:val="24"/>
          <w:szCs w:val="24"/>
          <w:bdr w:val="none" w:color="auto" w:sz="0" w:space="0"/>
        </w:rPr>
        <w:t>）填报说明</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填报说明列出了详细的《高新技术企业申请书》的填写要求，用户可先阅读，再进行填写。</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w:t>
      </w:r>
      <w:r>
        <w:rPr>
          <w:rFonts w:hint="default" w:ascii="Calibri" w:hAnsi="Calibri" w:cs="Calibri"/>
          <w:sz w:val="24"/>
          <w:szCs w:val="24"/>
          <w:bdr w:val="none" w:color="auto" w:sz="0" w:space="0"/>
        </w:rPr>
        <w:t>2</w:t>
      </w:r>
      <w:r>
        <w:rPr>
          <w:rFonts w:hint="eastAsia" w:ascii="宋体" w:hAnsi="宋体" w:eastAsia="宋体" w:cs="宋体"/>
          <w:sz w:val="24"/>
          <w:szCs w:val="24"/>
          <w:bdr w:val="none" w:color="auto" w:sz="0" w:space="0"/>
        </w:rPr>
        <w:t>）申请书封皮：申请书封皮中的系统注册号、企业名称、企业所在地、认定机构以及申请日期由系统自动生成，不可修改。</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w:t>
      </w:r>
      <w:r>
        <w:rPr>
          <w:rFonts w:hint="default" w:ascii="Calibri" w:hAnsi="Calibri" w:cs="Calibri"/>
          <w:sz w:val="24"/>
          <w:szCs w:val="24"/>
          <w:bdr w:val="none" w:color="auto" w:sz="0" w:space="0"/>
        </w:rPr>
        <w:t>3</w:t>
      </w:r>
      <w:r>
        <w:rPr>
          <w:rFonts w:hint="eastAsia" w:ascii="宋体" w:hAnsi="宋体" w:eastAsia="宋体" w:cs="宋体"/>
          <w:sz w:val="24"/>
          <w:szCs w:val="24"/>
          <w:bdr w:val="none" w:color="auto" w:sz="0" w:space="0"/>
        </w:rPr>
        <w:t>）企业主要情况：这部分主要是企业对自身主要情况，如技术领域、知识产权、经营情况、收入和是否有违法行为等的介绍；</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w:t>
      </w:r>
      <w:r>
        <w:rPr>
          <w:rFonts w:hint="default" w:ascii="Calibri" w:hAnsi="Calibri" w:cs="Calibri"/>
          <w:sz w:val="24"/>
          <w:szCs w:val="24"/>
          <w:bdr w:val="none" w:color="auto" w:sz="0" w:space="0"/>
        </w:rPr>
        <w:t>4</w:t>
      </w:r>
      <w:r>
        <w:rPr>
          <w:rFonts w:hint="eastAsia" w:ascii="宋体" w:hAnsi="宋体" w:eastAsia="宋体" w:cs="宋体"/>
          <w:sz w:val="24"/>
          <w:szCs w:val="24"/>
          <w:bdr w:val="none" w:color="auto" w:sz="0" w:space="0"/>
        </w:rPr>
        <w:t>）企业知识产权情况：对知识产权的种类和数量进行统计，并详细列出所有的知识产权及其获得方式，获得时间等；</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知识产权的填报方式有两种：</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default" w:ascii="Calibri" w:hAnsi="Calibri" w:cs="Calibri"/>
          <w:sz w:val="24"/>
          <w:szCs w:val="24"/>
          <w:bdr w:val="none" w:color="auto" w:sz="0" w:space="0"/>
        </w:rPr>
        <w:t>(NEW)</w:t>
      </w:r>
      <w:r>
        <w:rPr>
          <w:rFonts w:hint="eastAsia" w:ascii="宋体" w:hAnsi="宋体" w:eastAsia="宋体" w:cs="宋体"/>
          <w:sz w:val="24"/>
          <w:szCs w:val="24"/>
          <w:bdr w:val="none" w:color="auto" w:sz="0" w:space="0"/>
        </w:rPr>
        <w:t>方式</w:t>
      </w:r>
      <w:r>
        <w:rPr>
          <w:rFonts w:hint="default" w:ascii="Calibri" w:hAnsi="Calibri" w:cs="Calibri"/>
          <w:sz w:val="24"/>
          <w:szCs w:val="24"/>
          <w:bdr w:val="none" w:color="auto" w:sz="0" w:space="0"/>
        </w:rPr>
        <w:t>1</w:t>
      </w:r>
      <w:r>
        <w:rPr>
          <w:rFonts w:hint="eastAsia" w:ascii="宋体" w:hAnsi="宋体" w:eastAsia="宋体" w:cs="宋体"/>
          <w:sz w:val="24"/>
          <w:szCs w:val="24"/>
          <w:bdr w:val="none" w:color="auto" w:sz="0" w:space="0"/>
        </w:rPr>
        <w:t>：查找勾选。系统实现了与国家知识产权库对接，用户可在填写知识产权时，点击如图</w:t>
      </w:r>
      <w:r>
        <w:rPr>
          <w:rFonts w:hint="default" w:ascii="Calibri" w:hAnsi="Calibri" w:cs="Calibri"/>
          <w:sz w:val="24"/>
          <w:szCs w:val="24"/>
          <w:bdr w:val="none" w:color="auto" w:sz="0" w:space="0"/>
        </w:rPr>
        <w:t>x-5-1</w:t>
      </w:r>
      <w:r>
        <w:rPr>
          <w:rFonts w:hint="eastAsia" w:ascii="宋体" w:hAnsi="宋体" w:eastAsia="宋体" w:cs="宋体"/>
          <w:sz w:val="24"/>
          <w:szCs w:val="24"/>
          <w:bdr w:val="none" w:color="auto" w:sz="0" w:space="0"/>
        </w:rPr>
        <w:t>所示的页面中的“查找按钮”，弹出如图</w:t>
      </w:r>
      <w:r>
        <w:rPr>
          <w:rFonts w:hint="default" w:ascii="Calibri" w:hAnsi="Calibri" w:cs="Calibri"/>
          <w:sz w:val="24"/>
          <w:szCs w:val="24"/>
          <w:bdr w:val="none" w:color="auto" w:sz="0" w:space="0"/>
        </w:rPr>
        <w:t>x-5-2</w:t>
      </w:r>
      <w:r>
        <w:rPr>
          <w:rFonts w:hint="eastAsia" w:ascii="宋体" w:hAnsi="宋体" w:eastAsia="宋体" w:cs="宋体"/>
          <w:sz w:val="24"/>
          <w:szCs w:val="24"/>
          <w:bdr w:val="none" w:color="auto" w:sz="0" w:space="0"/>
        </w:rPr>
        <w:t>所示的页面。</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4152900" cy="2219325"/>
            <wp:effectExtent l="0" t="0" r="0" b="9525"/>
            <wp:docPr id="427" name="图片 398"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图片 398" descr="IMG_286"/>
                    <pic:cNvPicPr>
                      <a:picLocks noChangeAspect="1"/>
                    </pic:cNvPicPr>
                  </pic:nvPicPr>
                  <pic:blipFill>
                    <a:blip r:embed="rId34"/>
                    <a:stretch>
                      <a:fillRect/>
                    </a:stretch>
                  </pic:blipFill>
                  <pic:spPr>
                    <a:xfrm>
                      <a:off x="0" y="0"/>
                      <a:ext cx="4152900" cy="221932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图</w:t>
      </w:r>
      <w:r>
        <w:rPr>
          <w:rFonts w:hint="default" w:ascii="Calibri" w:hAnsi="Calibri" w:cs="Calibri"/>
          <w:sz w:val="24"/>
          <w:szCs w:val="24"/>
          <w:bdr w:val="none" w:color="auto" w:sz="0" w:space="0"/>
        </w:rPr>
        <w:t> x-5-1 </w:t>
      </w:r>
      <w:r>
        <w:rPr>
          <w:rFonts w:hint="eastAsia" w:ascii="宋体" w:hAnsi="宋体" w:eastAsia="宋体" w:cs="宋体"/>
          <w:sz w:val="24"/>
          <w:szCs w:val="24"/>
          <w:bdr w:val="none" w:color="auto" w:sz="0" w:space="0"/>
        </w:rPr>
        <w:t>知识产权汇总列表</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4133850" cy="2352675"/>
            <wp:effectExtent l="0" t="0" r="0" b="9525"/>
            <wp:docPr id="428" name="图片 399"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图片 399" descr="IMG_287"/>
                    <pic:cNvPicPr>
                      <a:picLocks noChangeAspect="1"/>
                    </pic:cNvPicPr>
                  </pic:nvPicPr>
                  <pic:blipFill>
                    <a:blip r:embed="rId35"/>
                    <a:stretch>
                      <a:fillRect/>
                    </a:stretch>
                  </pic:blipFill>
                  <pic:spPr>
                    <a:xfrm>
                      <a:off x="0" y="0"/>
                      <a:ext cx="4133850" cy="23526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图</w:t>
      </w:r>
      <w:r>
        <w:rPr>
          <w:rFonts w:hint="default" w:ascii="Calibri" w:hAnsi="Calibri" w:cs="Calibri"/>
          <w:sz w:val="24"/>
          <w:szCs w:val="24"/>
          <w:bdr w:val="none" w:color="auto" w:sz="0" w:space="0"/>
        </w:rPr>
        <w:t>x-5-2</w:t>
      </w:r>
      <w:r>
        <w:rPr>
          <w:rFonts w:hint="eastAsia" w:ascii="宋体" w:hAnsi="宋体" w:eastAsia="宋体" w:cs="宋体"/>
          <w:sz w:val="24"/>
          <w:szCs w:val="24"/>
          <w:bdr w:val="none" w:color="auto" w:sz="0" w:space="0"/>
        </w:rPr>
        <w:t>企业知识产权</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图</w:t>
      </w:r>
      <w:r>
        <w:rPr>
          <w:rFonts w:hint="default" w:ascii="Calibri" w:hAnsi="Calibri" w:cs="Calibri"/>
          <w:sz w:val="24"/>
          <w:szCs w:val="24"/>
          <w:bdr w:val="none" w:color="auto" w:sz="0" w:space="0"/>
        </w:rPr>
        <w:t>x-5-2</w:t>
      </w:r>
      <w:r>
        <w:rPr>
          <w:rFonts w:hint="eastAsia" w:ascii="宋体" w:hAnsi="宋体" w:eastAsia="宋体" w:cs="宋体"/>
          <w:sz w:val="24"/>
          <w:szCs w:val="24"/>
          <w:bdr w:val="none" w:color="auto" w:sz="0" w:space="0"/>
        </w:rPr>
        <w:t>将该企业对应的所有的知识产权全部显示在列表内，企业可勾选一条或者多条知识产权，点击“添加”按钮后，知识产权即被添加到汇总列表中，在汇总表中可点击“修改”对该知识产权的一些信息进行调整。每条知识产权只能被添加一次。</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方式</w:t>
      </w:r>
      <w:r>
        <w:rPr>
          <w:rFonts w:hint="default" w:ascii="Calibri" w:hAnsi="Calibri" w:cs="Calibri"/>
          <w:sz w:val="24"/>
          <w:szCs w:val="24"/>
          <w:bdr w:val="none" w:color="auto" w:sz="0" w:space="0"/>
        </w:rPr>
        <w:t>2</w:t>
      </w:r>
      <w:r>
        <w:rPr>
          <w:rFonts w:hint="eastAsia" w:ascii="宋体" w:hAnsi="宋体" w:eastAsia="宋体" w:cs="宋体"/>
          <w:sz w:val="24"/>
          <w:szCs w:val="24"/>
          <w:bdr w:val="none" w:color="auto" w:sz="0" w:space="0"/>
        </w:rPr>
        <w:t>：页面填写。知识产权库内目前存在的类型只有专利、软件著作权呢、集成电路布图和植物新品种，对于其他类型的知识产权还需用户手动填写。如图</w:t>
      </w:r>
      <w:r>
        <w:rPr>
          <w:rFonts w:hint="default" w:ascii="Calibri" w:hAnsi="Calibri" w:cs="Calibri"/>
          <w:sz w:val="24"/>
          <w:szCs w:val="24"/>
          <w:bdr w:val="none" w:color="auto" w:sz="0" w:space="0"/>
        </w:rPr>
        <w:t>x-5-3</w:t>
      </w:r>
      <w:r>
        <w:rPr>
          <w:rFonts w:hint="eastAsia" w:ascii="宋体" w:hAnsi="宋体" w:eastAsia="宋体" w:cs="宋体"/>
          <w:sz w:val="24"/>
          <w:szCs w:val="24"/>
          <w:bdr w:val="none" w:color="auto" w:sz="0" w:space="0"/>
        </w:rPr>
        <w:t>所示，为系统提供的填写页面。</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4505325" cy="2200275"/>
            <wp:effectExtent l="0" t="0" r="9525" b="9525"/>
            <wp:docPr id="429" name="图片 400"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图片 400" descr="IMG_288"/>
                    <pic:cNvPicPr>
                      <a:picLocks noChangeAspect="1"/>
                    </pic:cNvPicPr>
                  </pic:nvPicPr>
                  <pic:blipFill>
                    <a:blip r:embed="rId36"/>
                    <a:stretch>
                      <a:fillRect/>
                    </a:stretch>
                  </pic:blipFill>
                  <pic:spPr>
                    <a:xfrm>
                      <a:off x="0" y="0"/>
                      <a:ext cx="4505325" cy="22002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图</w:t>
      </w:r>
      <w:r>
        <w:rPr>
          <w:rFonts w:hint="default" w:ascii="Calibri" w:hAnsi="Calibri" w:cs="Calibri"/>
          <w:sz w:val="24"/>
          <w:szCs w:val="24"/>
          <w:bdr w:val="none" w:color="auto" w:sz="0" w:space="0"/>
        </w:rPr>
        <w:t>x-5-3 </w:t>
      </w:r>
      <w:r>
        <w:rPr>
          <w:rFonts w:hint="eastAsia" w:ascii="宋体" w:hAnsi="宋体" w:eastAsia="宋体" w:cs="宋体"/>
          <w:sz w:val="24"/>
          <w:szCs w:val="24"/>
          <w:bdr w:val="none" w:color="auto" w:sz="0" w:space="0"/>
        </w:rPr>
        <w:t>知识产权填写页面</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w:t>
      </w:r>
      <w:r>
        <w:rPr>
          <w:rFonts w:hint="default" w:ascii="Calibri" w:hAnsi="Calibri" w:cs="Calibri"/>
          <w:sz w:val="24"/>
          <w:szCs w:val="24"/>
          <w:bdr w:val="none" w:color="auto" w:sz="0" w:space="0"/>
        </w:rPr>
        <w:t>5</w:t>
      </w:r>
      <w:r>
        <w:rPr>
          <w:rFonts w:hint="eastAsia" w:ascii="宋体" w:hAnsi="宋体" w:eastAsia="宋体" w:cs="宋体"/>
          <w:sz w:val="24"/>
          <w:szCs w:val="24"/>
          <w:bdr w:val="none" w:color="auto" w:sz="0" w:space="0"/>
        </w:rPr>
        <w:t>）人力资源情况：企业职工和科技人员情况说明材料，包括在职、兼职和临时聘用人员人数和人员学历结构等；</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w:t>
      </w:r>
      <w:r>
        <w:rPr>
          <w:rFonts w:hint="default" w:ascii="Calibri" w:hAnsi="Calibri" w:cs="Calibri"/>
          <w:sz w:val="24"/>
          <w:szCs w:val="24"/>
          <w:bdr w:val="none" w:color="auto" w:sz="0" w:space="0"/>
        </w:rPr>
        <w:t>6</w:t>
      </w:r>
      <w:r>
        <w:rPr>
          <w:rFonts w:hint="eastAsia" w:ascii="宋体" w:hAnsi="宋体" w:eastAsia="宋体" w:cs="宋体"/>
          <w:sz w:val="24"/>
          <w:szCs w:val="24"/>
          <w:bdr w:val="none" w:color="auto" w:sz="0" w:space="0"/>
        </w:rPr>
        <w:t>）企业研究开发活动情况：对研究开发活动进行详细介绍，包括活动名称、持续时间、技术领域、研发经费、创新点及相关成果等；</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w:t>
      </w:r>
      <w:r>
        <w:rPr>
          <w:rFonts w:hint="default" w:ascii="Calibri" w:hAnsi="Calibri" w:cs="Calibri"/>
          <w:sz w:val="24"/>
          <w:szCs w:val="24"/>
          <w:bdr w:val="none" w:color="auto" w:sz="0" w:space="0"/>
        </w:rPr>
        <w:t>7</w:t>
      </w:r>
      <w:r>
        <w:rPr>
          <w:rFonts w:hint="eastAsia" w:ascii="宋体" w:hAnsi="宋体" w:eastAsia="宋体" w:cs="宋体"/>
          <w:sz w:val="24"/>
          <w:szCs w:val="24"/>
          <w:bdr w:val="none" w:color="auto" w:sz="0" w:space="0"/>
        </w:rPr>
        <w:t>）企业年度研究开发费用结构明细：根据项目持续的时间，按照年度对研发项目的费用使用进行详细汇总，包括研发费用、人员费用、设计费用和设备费用等；</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w:t>
      </w:r>
      <w:r>
        <w:rPr>
          <w:rFonts w:hint="default" w:ascii="Calibri" w:hAnsi="Calibri" w:cs="Calibri"/>
          <w:sz w:val="24"/>
          <w:szCs w:val="24"/>
          <w:bdr w:val="none" w:color="auto" w:sz="0" w:space="0"/>
        </w:rPr>
        <w:t>8</w:t>
      </w:r>
      <w:r>
        <w:rPr>
          <w:rFonts w:hint="eastAsia" w:ascii="宋体" w:hAnsi="宋体" w:eastAsia="宋体" w:cs="宋体"/>
          <w:sz w:val="24"/>
          <w:szCs w:val="24"/>
          <w:bdr w:val="none" w:color="auto" w:sz="0" w:space="0"/>
        </w:rPr>
        <w:t>）上年度高新技术产品（服务）情况：主要是对企业高新技术产品（服务）的介绍，包括使用的专利、销售收入、涉及的相关的技术、与同类产品的竞争情况，以及专利技术对该项产品（服务）发挥的支持作用；</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w:t>
      </w:r>
      <w:r>
        <w:rPr>
          <w:rFonts w:hint="default" w:ascii="Calibri" w:hAnsi="Calibri" w:cs="Calibri"/>
          <w:sz w:val="24"/>
          <w:szCs w:val="24"/>
          <w:bdr w:val="none" w:color="auto" w:sz="0" w:space="0"/>
        </w:rPr>
        <w:t>9</w:t>
      </w:r>
      <w:r>
        <w:rPr>
          <w:rFonts w:hint="eastAsia" w:ascii="宋体" w:hAnsi="宋体" w:eastAsia="宋体" w:cs="宋体"/>
          <w:sz w:val="24"/>
          <w:szCs w:val="24"/>
          <w:bdr w:val="none" w:color="auto" w:sz="0" w:space="0"/>
        </w:rPr>
        <w:t>）企业创新能力：主要说明知识产权对企业的竞争力的作用、企业的科技成果转化情况、技术创新与技术管理情况和科技人员的情况，来反映企业的创新能力；</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w:t>
      </w:r>
      <w:r>
        <w:rPr>
          <w:rFonts w:hint="default" w:ascii="Calibri" w:hAnsi="Calibri" w:cs="Calibri"/>
          <w:sz w:val="24"/>
          <w:szCs w:val="24"/>
          <w:bdr w:val="none" w:color="auto" w:sz="0" w:space="0"/>
        </w:rPr>
        <w:t>10</w:t>
      </w:r>
      <w:r>
        <w:rPr>
          <w:rFonts w:hint="eastAsia" w:ascii="宋体" w:hAnsi="宋体" w:eastAsia="宋体" w:cs="宋体"/>
          <w:sz w:val="24"/>
          <w:szCs w:val="24"/>
          <w:bdr w:val="none" w:color="auto" w:sz="0" w:space="0"/>
        </w:rPr>
        <w:t>）企业参与国家标准或行业标准制定情况：对参与情况进行简要的列表</w:t>
      </w: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汇总；</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w:t>
      </w:r>
      <w:r>
        <w:rPr>
          <w:rFonts w:hint="default" w:ascii="Calibri" w:hAnsi="Calibri" w:cs="Calibri"/>
          <w:sz w:val="24"/>
          <w:szCs w:val="24"/>
          <w:bdr w:val="none" w:color="auto" w:sz="0" w:space="0"/>
        </w:rPr>
        <w:t>11</w:t>
      </w:r>
      <w:r>
        <w:rPr>
          <w:rFonts w:hint="eastAsia" w:ascii="宋体" w:hAnsi="宋体" w:eastAsia="宋体" w:cs="宋体"/>
          <w:sz w:val="24"/>
          <w:szCs w:val="24"/>
          <w:bdr w:val="none" w:color="auto" w:sz="0" w:space="0"/>
        </w:rPr>
        <w:t>）附件清单</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附件清单里列出了上传附件压缩包里的基本信息，需要用户自行录入压缩包里包含的内容。</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w:t>
      </w:r>
      <w:r>
        <w:rPr>
          <w:rFonts w:hint="default" w:ascii="Calibri" w:hAnsi="Calibri" w:cs="Calibri"/>
          <w:sz w:val="24"/>
          <w:szCs w:val="24"/>
          <w:bdr w:val="none" w:color="auto" w:sz="0" w:space="0"/>
        </w:rPr>
        <w:t>12</w:t>
      </w:r>
      <w:r>
        <w:rPr>
          <w:rFonts w:hint="eastAsia" w:ascii="宋体" w:hAnsi="宋体" w:eastAsia="宋体" w:cs="宋体"/>
          <w:sz w:val="24"/>
          <w:szCs w:val="24"/>
          <w:bdr w:val="none" w:color="auto" w:sz="0" w:space="0"/>
        </w:rPr>
        <w:t>）附件上传：所有企业都有上传附件的功能；所有评审机构都有查看附件的功能。上传方式为一份申报材料附一份完整版的电子文件，压缩格式，大小不超过</w:t>
      </w:r>
      <w:r>
        <w:rPr>
          <w:rFonts w:hint="default" w:ascii="Calibri" w:hAnsi="Calibri" w:cs="Calibri"/>
          <w:sz w:val="24"/>
          <w:szCs w:val="24"/>
          <w:bdr w:val="none" w:color="auto" w:sz="0" w:space="0"/>
        </w:rPr>
        <w:t>15M</w:t>
      </w:r>
      <w:r>
        <w:rPr>
          <w:rFonts w:hint="eastAsia" w:ascii="宋体" w:hAnsi="宋体" w:eastAsia="宋体" w:cs="宋体"/>
          <w:sz w:val="24"/>
          <w:szCs w:val="24"/>
          <w:bdr w:val="none" w:color="auto" w:sz="0" w:space="0"/>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67325" cy="2809875"/>
            <wp:effectExtent l="0" t="0" r="9525" b="9525"/>
            <wp:docPr id="430" name="图片 401"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图片 401" descr="IMG_289"/>
                    <pic:cNvPicPr>
                      <a:picLocks noChangeAspect="1"/>
                    </pic:cNvPicPr>
                  </pic:nvPicPr>
                  <pic:blipFill>
                    <a:blip r:embed="rId37"/>
                    <a:stretch>
                      <a:fillRect/>
                    </a:stretch>
                  </pic:blipFill>
                  <pic:spPr>
                    <a:xfrm>
                      <a:off x="0" y="0"/>
                      <a:ext cx="5267325" cy="28098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05"/>
        <w:jc w:val="center"/>
        <w:rPr>
          <w:rFonts w:hint="default" w:ascii="Arial" w:hAnsi="Arial" w:cs="Arial"/>
          <w:sz w:val="19"/>
          <w:szCs w:val="19"/>
        </w:rPr>
      </w:pPr>
      <w:bookmarkStart w:id="219" w:name="_Toc25822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5</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27 </w:t>
      </w:r>
      <w:r>
        <w:rPr>
          <w:rFonts w:hint="eastAsia" w:ascii="黑体" w:hAnsi="宋体" w:eastAsia="黑体" w:cs="黑体"/>
          <w:sz w:val="19"/>
          <w:szCs w:val="19"/>
          <w:bdr w:val="none" w:color="auto" w:sz="0" w:space="0"/>
        </w:rPr>
        <w:t>高企申报材料详细页</w:t>
      </w:r>
      <w:bookmarkEnd w:id="219"/>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Style w:val="8"/>
          <w:rFonts w:hint="default" w:ascii="Calibri" w:hAnsi="Calibri" w:cs="Calibri"/>
          <w:sz w:val="24"/>
          <w:szCs w:val="24"/>
          <w:bdr w:val="none" w:color="auto" w:sz="0" w:space="0"/>
        </w:rPr>
        <w:t>  2</w:t>
      </w:r>
      <w:r>
        <w:rPr>
          <w:rStyle w:val="8"/>
          <w:rFonts w:hint="eastAsia" w:ascii="宋体" w:hAnsi="宋体" w:eastAsia="宋体" w:cs="宋体"/>
          <w:sz w:val="24"/>
          <w:szCs w:val="24"/>
          <w:bdr w:val="none" w:color="auto" w:sz="0" w:space="0"/>
        </w:rPr>
        <w:t>、高企申报材料的保存</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Style w:val="8"/>
          <w:rFonts w:hint="eastAsia" w:ascii="宋体" w:hAnsi="宋体" w:eastAsia="宋体" w:cs="宋体"/>
          <w:sz w:val="24"/>
          <w:szCs w:val="24"/>
          <w:bdr w:val="none" w:color="auto" w:sz="0" w:space="0"/>
        </w:rPr>
        <w:t>（</w:t>
      </w:r>
      <w:r>
        <w:rPr>
          <w:rStyle w:val="8"/>
          <w:rFonts w:hint="default" w:ascii="Calibri" w:hAnsi="Calibri" w:cs="Calibri"/>
          <w:sz w:val="24"/>
          <w:szCs w:val="24"/>
          <w:bdr w:val="none" w:color="auto" w:sz="0" w:space="0"/>
        </w:rPr>
        <w:t>1</w:t>
      </w:r>
      <w:r>
        <w:rPr>
          <w:rStyle w:val="8"/>
          <w:rFonts w:hint="eastAsia" w:ascii="宋体" w:hAnsi="宋体" w:eastAsia="宋体" w:cs="宋体"/>
          <w:sz w:val="24"/>
          <w:szCs w:val="24"/>
          <w:bdr w:val="none" w:color="auto" w:sz="0" w:space="0"/>
        </w:rPr>
        <w:t>）已录入信息随时保存：</w:t>
      </w:r>
      <w:r>
        <w:rPr>
          <w:rFonts w:hint="eastAsia" w:ascii="宋体" w:hAnsi="宋体" w:eastAsia="宋体" w:cs="宋体"/>
          <w:sz w:val="24"/>
          <w:szCs w:val="24"/>
          <w:bdr w:val="none" w:color="auto" w:sz="0" w:space="0"/>
        </w:rPr>
        <w:t>由于高企认定申请需录入的信息较多，为了方便企业录入，系统提供申请信息录入随时保存功能，即企业可以在录入部分填写信息后，选择“保存”按钮，就可以把已录入的信息内容保存到系统中，待下次填写时，录入的部分已存在，若不需修改，则无需再进行填写。</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Style w:val="8"/>
          <w:rFonts w:hint="default" w:ascii="Calibri" w:hAnsi="Calibri" w:cs="Calibri"/>
          <w:sz w:val="24"/>
          <w:szCs w:val="24"/>
          <w:bdr w:val="none" w:color="auto" w:sz="0" w:space="0"/>
        </w:rPr>
        <w:t>    </w:t>
      </w:r>
      <w:r>
        <w:rPr>
          <w:rStyle w:val="8"/>
          <w:rFonts w:hint="eastAsia" w:ascii="宋体" w:hAnsi="宋体" w:eastAsia="宋体" w:cs="宋体"/>
          <w:sz w:val="24"/>
          <w:szCs w:val="24"/>
          <w:bdr w:val="none" w:color="auto" w:sz="0" w:space="0"/>
        </w:rPr>
        <w:t>（</w:t>
      </w:r>
      <w:r>
        <w:rPr>
          <w:rStyle w:val="8"/>
          <w:rFonts w:hint="default" w:ascii="Calibri" w:hAnsi="Calibri" w:cs="Calibri"/>
          <w:sz w:val="24"/>
          <w:szCs w:val="24"/>
          <w:bdr w:val="none" w:color="auto" w:sz="0" w:space="0"/>
        </w:rPr>
        <w:t>2</w:t>
      </w:r>
      <w:r>
        <w:rPr>
          <w:rStyle w:val="8"/>
          <w:rFonts w:hint="eastAsia" w:ascii="宋体" w:hAnsi="宋体" w:eastAsia="宋体" w:cs="宋体"/>
          <w:sz w:val="24"/>
          <w:szCs w:val="24"/>
          <w:bdr w:val="none" w:color="auto" w:sz="0" w:space="0"/>
        </w:rPr>
        <w:t>）申报材料列表：</w:t>
      </w:r>
      <w:r>
        <w:rPr>
          <w:rFonts w:hint="eastAsia" w:ascii="宋体" w:hAnsi="宋体" w:eastAsia="宋体" w:cs="宋体"/>
          <w:sz w:val="24"/>
          <w:szCs w:val="24"/>
          <w:bdr w:val="none" w:color="auto" w:sz="0" w:space="0"/>
        </w:rPr>
        <w:t>企业可以填写多份申报材料。填写的申报材料均显示在申报材料列表中，未填完的材料的状态为“资料填写中”，用户可以进行修改、删除等操作；填写完毕已经提交审核的材料不可进行修改，只能查看和下载，材料的状态根据当前材料的审批进度进行显示，状态有：“已受理”，“已备案”，“申报材料被退回”（受理等环节退回材料），“锁定”（企业被加入黑名单），“已退回”（企业从黑名单中被打回）等等，企业用户可通过材料的显示判断当前审批的进展。如图</w:t>
      </w:r>
      <w:r>
        <w:rPr>
          <w:rFonts w:hint="default" w:ascii="Calibri" w:hAnsi="Calibri" w:cs="Calibri"/>
          <w:sz w:val="24"/>
          <w:szCs w:val="24"/>
          <w:bdr w:val="none" w:color="auto" w:sz="0" w:space="0"/>
        </w:rPr>
        <w:t>5-28</w:t>
      </w:r>
      <w:r>
        <w:rPr>
          <w:rFonts w:hint="eastAsia" w:ascii="宋体" w:hAnsi="宋体" w:eastAsia="宋体" w:cs="宋体"/>
          <w:sz w:val="24"/>
          <w:szCs w:val="24"/>
          <w:bdr w:val="none" w:color="auto" w:sz="0" w:space="0"/>
        </w:rPr>
        <w:t>所示</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086350" cy="2714625"/>
            <wp:effectExtent l="0" t="0" r="0" b="9525"/>
            <wp:docPr id="431" name="图片 402"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图片 402" descr="IMG_290"/>
                    <pic:cNvPicPr>
                      <a:picLocks noChangeAspect="1"/>
                    </pic:cNvPicPr>
                  </pic:nvPicPr>
                  <pic:blipFill>
                    <a:blip r:embed="rId38"/>
                    <a:stretch>
                      <a:fillRect/>
                    </a:stretch>
                  </pic:blipFill>
                  <pic:spPr>
                    <a:xfrm>
                      <a:off x="0" y="0"/>
                      <a:ext cx="5086350" cy="271462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4933950" cy="2628900"/>
            <wp:effectExtent l="0" t="0" r="0" b="0"/>
            <wp:docPr id="432" name="图片 403"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图片 403" descr="IMG_291"/>
                    <pic:cNvPicPr>
                      <a:picLocks noChangeAspect="1"/>
                    </pic:cNvPicPr>
                  </pic:nvPicPr>
                  <pic:blipFill>
                    <a:blip r:embed="rId39"/>
                    <a:stretch>
                      <a:fillRect/>
                    </a:stretch>
                  </pic:blipFill>
                  <pic:spPr>
                    <a:xfrm>
                      <a:off x="0" y="0"/>
                      <a:ext cx="4933950" cy="262890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67325" cy="2809875"/>
            <wp:effectExtent l="0" t="0" r="9525" b="9525"/>
            <wp:docPr id="433" name="图片 404"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图片 404" descr="IMG_292"/>
                    <pic:cNvPicPr>
                      <a:picLocks noChangeAspect="1"/>
                    </pic:cNvPicPr>
                  </pic:nvPicPr>
                  <pic:blipFill>
                    <a:blip r:embed="rId40"/>
                    <a:stretch>
                      <a:fillRect/>
                    </a:stretch>
                  </pic:blipFill>
                  <pic:spPr>
                    <a:xfrm>
                      <a:off x="0" y="0"/>
                      <a:ext cx="5267325" cy="28098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220" w:name="_Toc21500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5</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28 </w:t>
      </w:r>
      <w:r>
        <w:rPr>
          <w:rFonts w:hint="eastAsia" w:ascii="黑体" w:hAnsi="宋体" w:eastAsia="黑体" w:cs="黑体"/>
          <w:sz w:val="19"/>
          <w:szCs w:val="19"/>
          <w:bdr w:val="none" w:color="auto" w:sz="0" w:space="0"/>
        </w:rPr>
        <w:t>申报材料列表</w:t>
      </w:r>
      <w:bookmarkEnd w:id="220"/>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Style w:val="8"/>
          <w:rFonts w:hint="eastAsia" w:ascii="宋体" w:hAnsi="宋体" w:eastAsia="宋体" w:cs="宋体"/>
          <w:sz w:val="24"/>
          <w:szCs w:val="24"/>
          <w:bdr w:val="none" w:color="auto" w:sz="0" w:space="0"/>
        </w:rPr>
        <w:t>（</w:t>
      </w:r>
      <w:r>
        <w:rPr>
          <w:rStyle w:val="8"/>
          <w:rFonts w:hint="default" w:ascii="Calibri" w:hAnsi="Calibri" w:cs="Calibri"/>
          <w:sz w:val="24"/>
          <w:szCs w:val="24"/>
          <w:bdr w:val="none" w:color="auto" w:sz="0" w:space="0"/>
        </w:rPr>
        <w:t>3</w:t>
      </w:r>
      <w:r>
        <w:rPr>
          <w:rStyle w:val="8"/>
          <w:rFonts w:hint="eastAsia" w:ascii="宋体" w:hAnsi="宋体" w:eastAsia="宋体" w:cs="宋体"/>
          <w:sz w:val="24"/>
          <w:szCs w:val="24"/>
          <w:bdr w:val="none" w:color="auto" w:sz="0" w:space="0"/>
        </w:rPr>
        <w:t>）未正式提交信息不上报：</w:t>
      </w:r>
      <w:r>
        <w:rPr>
          <w:rFonts w:hint="eastAsia" w:ascii="宋体" w:hAnsi="宋体" w:eastAsia="宋体" w:cs="宋体"/>
          <w:sz w:val="24"/>
          <w:szCs w:val="24"/>
          <w:bdr w:val="none" w:color="auto" w:sz="0" w:space="0"/>
        </w:rPr>
        <w:t>在企业未点击“选择受理机构并提交”按钮前，企业所录入保存的认定申报信息不发送到认定机构，只有企业选择“提交”后，相关认定机构才能看到企业的申报信息内容。</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Style w:val="8"/>
          <w:rFonts w:hint="default" w:ascii="Calibri" w:hAnsi="Calibri" w:cs="Calibri"/>
          <w:sz w:val="24"/>
          <w:szCs w:val="24"/>
          <w:bdr w:val="none" w:color="auto" w:sz="0" w:space="0"/>
        </w:rPr>
        <w:t>    3</w:t>
      </w:r>
      <w:r>
        <w:rPr>
          <w:rStyle w:val="8"/>
          <w:rFonts w:hint="eastAsia" w:ascii="宋体" w:hAnsi="宋体" w:eastAsia="宋体" w:cs="宋体"/>
          <w:sz w:val="24"/>
          <w:szCs w:val="24"/>
          <w:bdr w:val="none" w:color="auto" w:sz="0" w:space="0"/>
        </w:rPr>
        <w:t>、高企申报材料填写校验</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企业在填写《高新技术企业认定申请书》时，每一个表中数据在保存时，进行如下校验：</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w:t>
      </w:r>
      <w:r>
        <w:rPr>
          <w:rFonts w:hint="default" w:ascii="Calibri" w:hAnsi="Calibri" w:cs="Calibri"/>
          <w:sz w:val="24"/>
          <w:szCs w:val="24"/>
          <w:bdr w:val="none" w:color="auto" w:sz="0" w:space="0"/>
        </w:rPr>
        <w:t>1</w:t>
      </w:r>
      <w:r>
        <w:rPr>
          <w:rFonts w:hint="eastAsia" w:ascii="宋体" w:hAnsi="宋体" w:eastAsia="宋体" w:cs="宋体"/>
          <w:sz w:val="24"/>
          <w:szCs w:val="24"/>
          <w:bdr w:val="none" w:color="auto" w:sz="0" w:space="0"/>
        </w:rPr>
        <w:t>）申请信息填写完整性校验：包括录入项是否填写，选择项是否已选择等检查，避免出现申报信息漏项问题。</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w:t>
      </w:r>
      <w:r>
        <w:rPr>
          <w:rFonts w:hint="default" w:ascii="Calibri" w:hAnsi="Calibri" w:cs="Calibri"/>
          <w:sz w:val="24"/>
          <w:szCs w:val="24"/>
          <w:bdr w:val="none" w:color="auto" w:sz="0" w:space="0"/>
        </w:rPr>
        <w:t>2</w:t>
      </w:r>
      <w:r>
        <w:rPr>
          <w:rFonts w:hint="eastAsia" w:ascii="宋体" w:hAnsi="宋体" w:eastAsia="宋体" w:cs="宋体"/>
          <w:sz w:val="24"/>
          <w:szCs w:val="24"/>
          <w:bdr w:val="none" w:color="auto" w:sz="0" w:space="0"/>
        </w:rPr>
        <w:t>）合理性校验：检查该填数字的信息项是否被填写成了汉字或者负数等问题。</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所有信息填写完毕进行提交时，进行如下检验：</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default" w:ascii="Calibri" w:hAnsi="Calibri" w:cs="Calibri"/>
          <w:sz w:val="24"/>
          <w:szCs w:val="24"/>
          <w:bdr w:val="none" w:color="auto" w:sz="0" w:space="0"/>
        </w:rPr>
        <w:t>（1）</w:t>
      </w:r>
      <w:r>
        <w:rPr>
          <w:rFonts w:hint="eastAsia" w:ascii="宋体" w:hAnsi="宋体" w:eastAsia="宋体" w:cs="宋体"/>
          <w:sz w:val="24"/>
          <w:szCs w:val="24"/>
          <w:bdr w:val="none" w:color="auto" w:sz="0" w:space="0"/>
        </w:rPr>
        <w:t>申报批次：如果不在申报批次内，则不可以提交，如图</w:t>
      </w:r>
      <w:r>
        <w:rPr>
          <w:rFonts w:hint="default" w:ascii="Calibri" w:hAnsi="Calibri" w:cs="Calibri"/>
          <w:sz w:val="24"/>
          <w:szCs w:val="24"/>
          <w:bdr w:val="none" w:color="auto" w:sz="0" w:space="0"/>
        </w:rPr>
        <w:t>5-29</w:t>
      </w:r>
      <w:r>
        <w:rPr>
          <w:rFonts w:hint="eastAsia" w:ascii="宋体" w:hAnsi="宋体" w:eastAsia="宋体" w:cs="宋体"/>
          <w:sz w:val="24"/>
          <w:szCs w:val="24"/>
          <w:bdr w:val="none" w:color="auto" w:sz="0" w:space="0"/>
        </w:rPr>
        <w:t>所示，如果出现此类情况，则是因为认定机构还未设置申报时间段；</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w:t>
      </w:r>
      <w:r>
        <w:rPr>
          <w:rFonts w:hint="default" w:ascii="Calibri" w:hAnsi="Calibri" w:cs="Calibri"/>
          <w:sz w:val="24"/>
          <w:szCs w:val="24"/>
          <w:bdr w:val="none" w:color="auto" w:sz="0" w:space="0"/>
        </w:rPr>
        <w:t>2</w:t>
      </w:r>
      <w:r>
        <w:rPr>
          <w:rFonts w:hint="eastAsia" w:ascii="宋体" w:hAnsi="宋体" w:eastAsia="宋体" w:cs="宋体"/>
          <w:sz w:val="24"/>
          <w:szCs w:val="24"/>
          <w:bdr w:val="none" w:color="auto" w:sz="0" w:space="0"/>
        </w:rPr>
        <w:t>）认定机构变更：如果当前正在进行认定机构的变更，则不可以提交，如图</w:t>
      </w:r>
      <w:r>
        <w:rPr>
          <w:rFonts w:hint="default" w:ascii="Calibri" w:hAnsi="Calibri" w:cs="Calibri"/>
          <w:sz w:val="24"/>
          <w:szCs w:val="24"/>
          <w:bdr w:val="none" w:color="auto" w:sz="0" w:space="0"/>
        </w:rPr>
        <w:t>5-30</w:t>
      </w:r>
      <w:r>
        <w:rPr>
          <w:rFonts w:hint="eastAsia" w:ascii="宋体" w:hAnsi="宋体" w:eastAsia="宋体" w:cs="宋体"/>
          <w:sz w:val="24"/>
          <w:szCs w:val="24"/>
          <w:bdr w:val="none" w:color="auto" w:sz="0" w:space="0"/>
        </w:rPr>
        <w:t>所示；</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w:t>
      </w:r>
      <w:r>
        <w:rPr>
          <w:rFonts w:hint="default" w:ascii="Calibri" w:hAnsi="Calibri" w:cs="Calibri"/>
          <w:sz w:val="24"/>
          <w:szCs w:val="24"/>
          <w:bdr w:val="none" w:color="auto" w:sz="0" w:space="0"/>
        </w:rPr>
        <w:t>3</w:t>
      </w:r>
      <w:r>
        <w:rPr>
          <w:rFonts w:hint="eastAsia" w:ascii="宋体" w:hAnsi="宋体" w:eastAsia="宋体" w:cs="宋体"/>
          <w:sz w:val="24"/>
          <w:szCs w:val="24"/>
          <w:bdr w:val="none" w:color="auto" w:sz="0" w:space="0"/>
        </w:rPr>
        <w:t>）核心信息修改和更名：如果正在更名或者修改核心信息，则不可以提交；</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w:t>
      </w:r>
      <w:r>
        <w:rPr>
          <w:rFonts w:hint="default" w:ascii="Calibri" w:hAnsi="Calibri" w:cs="Calibri"/>
          <w:sz w:val="24"/>
          <w:szCs w:val="24"/>
          <w:bdr w:val="none" w:color="auto" w:sz="0" w:space="0"/>
        </w:rPr>
        <w:t>4</w:t>
      </w:r>
      <w:r>
        <w:rPr>
          <w:rFonts w:hint="eastAsia" w:ascii="宋体" w:hAnsi="宋体" w:eastAsia="宋体" w:cs="宋体"/>
          <w:sz w:val="24"/>
          <w:szCs w:val="24"/>
          <w:bdr w:val="none" w:color="auto" w:sz="0" w:space="0"/>
        </w:rPr>
        <w:t>）黑名单：如果该企业被拉入了黑名单，则不可以提交，如图</w:t>
      </w:r>
      <w:r>
        <w:rPr>
          <w:rFonts w:hint="default" w:ascii="Calibri" w:hAnsi="Calibri" w:cs="Calibri"/>
          <w:sz w:val="24"/>
          <w:szCs w:val="24"/>
          <w:bdr w:val="none" w:color="auto" w:sz="0" w:space="0"/>
        </w:rPr>
        <w:t>5-31</w:t>
      </w:r>
      <w:r>
        <w:rPr>
          <w:rFonts w:hint="eastAsia" w:ascii="宋体" w:hAnsi="宋体" w:eastAsia="宋体" w:cs="宋体"/>
          <w:sz w:val="24"/>
          <w:szCs w:val="24"/>
          <w:bdr w:val="none" w:color="auto" w:sz="0" w:space="0"/>
        </w:rPr>
        <w:t>所示；</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4457700" cy="2381250"/>
            <wp:effectExtent l="0" t="0" r="0" b="0"/>
            <wp:docPr id="434" name="图片 405"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图片 405" descr="IMG_293"/>
                    <pic:cNvPicPr>
                      <a:picLocks noChangeAspect="1"/>
                    </pic:cNvPicPr>
                  </pic:nvPicPr>
                  <pic:blipFill>
                    <a:blip r:embed="rId41"/>
                    <a:stretch>
                      <a:fillRect/>
                    </a:stretch>
                  </pic:blipFill>
                  <pic:spPr>
                    <a:xfrm>
                      <a:off x="0" y="0"/>
                      <a:ext cx="4457700" cy="238125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221" w:name="_Toc6703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5</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29 </w:t>
      </w:r>
      <w:r>
        <w:rPr>
          <w:rFonts w:hint="eastAsia" w:ascii="黑体" w:hAnsi="宋体" w:eastAsia="黑体" w:cs="黑体"/>
          <w:sz w:val="19"/>
          <w:szCs w:val="19"/>
          <w:bdr w:val="none" w:color="auto" w:sz="0" w:space="0"/>
        </w:rPr>
        <w:t>不在申报批次内</w:t>
      </w:r>
      <w:bookmarkEnd w:id="221"/>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4591050" cy="2447925"/>
            <wp:effectExtent l="0" t="0" r="0" b="9525"/>
            <wp:docPr id="435" name="图片 406"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图片 406" descr="IMG_294"/>
                    <pic:cNvPicPr>
                      <a:picLocks noChangeAspect="1"/>
                    </pic:cNvPicPr>
                  </pic:nvPicPr>
                  <pic:blipFill>
                    <a:blip r:embed="rId42"/>
                    <a:stretch>
                      <a:fillRect/>
                    </a:stretch>
                  </pic:blipFill>
                  <pic:spPr>
                    <a:xfrm>
                      <a:off x="0" y="0"/>
                      <a:ext cx="4591050" cy="244792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222" w:name="_Toc31651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5</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30 </w:t>
      </w:r>
      <w:r>
        <w:rPr>
          <w:rFonts w:hint="eastAsia" w:ascii="黑体" w:hAnsi="宋体" w:eastAsia="黑体" w:cs="黑体"/>
          <w:sz w:val="19"/>
          <w:szCs w:val="19"/>
          <w:bdr w:val="none" w:color="auto" w:sz="0" w:space="0"/>
        </w:rPr>
        <w:t>正在做认定机构变更（不可提交申报材料）</w:t>
      </w:r>
      <w:bookmarkEnd w:id="222"/>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4752975" cy="2533650"/>
            <wp:effectExtent l="0" t="0" r="9525" b="0"/>
            <wp:docPr id="436" name="图片 407"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图片 407" descr="IMG_295"/>
                    <pic:cNvPicPr>
                      <a:picLocks noChangeAspect="1"/>
                    </pic:cNvPicPr>
                  </pic:nvPicPr>
                  <pic:blipFill>
                    <a:blip r:embed="rId43"/>
                    <a:stretch>
                      <a:fillRect/>
                    </a:stretch>
                  </pic:blipFill>
                  <pic:spPr>
                    <a:xfrm>
                      <a:off x="0" y="0"/>
                      <a:ext cx="4752975" cy="253365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223" w:name="_Toc12050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5</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31 </w:t>
      </w:r>
      <w:r>
        <w:rPr>
          <w:rFonts w:hint="eastAsia" w:ascii="黑体" w:hAnsi="宋体" w:eastAsia="黑体" w:cs="黑体"/>
          <w:sz w:val="19"/>
          <w:szCs w:val="19"/>
          <w:bdr w:val="none" w:color="auto" w:sz="0" w:space="0"/>
        </w:rPr>
        <w:t>企业在黑名单内（不可提交申报材料）</w:t>
      </w:r>
      <w:bookmarkEnd w:id="223"/>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Style w:val="8"/>
          <w:rFonts w:hint="default" w:ascii="Calibri" w:hAnsi="Calibri" w:cs="Calibri"/>
          <w:sz w:val="24"/>
          <w:szCs w:val="24"/>
          <w:bdr w:val="none" w:color="auto" w:sz="0" w:space="0"/>
        </w:rPr>
        <w:t>    4</w:t>
      </w:r>
      <w:r>
        <w:rPr>
          <w:rStyle w:val="8"/>
          <w:rFonts w:hint="eastAsia" w:ascii="宋体" w:hAnsi="宋体" w:eastAsia="宋体" w:cs="宋体"/>
          <w:sz w:val="24"/>
          <w:szCs w:val="24"/>
          <w:bdr w:val="none" w:color="auto" w:sz="0" w:space="0"/>
        </w:rPr>
        <w:t>、高企申报材料提交</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企业选择对应的认定机构进行提交，如果在选择认定机构前未保存当前填写的申请书的打印版本，则必须先打印，才可以进行提交；如果已经打印过，但是又修改过某些信息，需重新保存打印，再进行提交。</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经系统提交校验通过后，企业填写的高新技术企业认定申请信息被正式提交到系统数据库中，由相应管理权限的认定机构进行申报受理工作。</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申请信息被正式提交后，企业只能浏览已提交的申报信息，而不能再对申报信息作任何修改，可以通过查询审批进度或者通过材料的状态来了解本企业认定申报的进展，如图</w:t>
      </w:r>
      <w:r>
        <w:rPr>
          <w:rFonts w:hint="default" w:ascii="Calibri" w:hAnsi="Calibri" w:cs="Calibri"/>
          <w:sz w:val="24"/>
          <w:szCs w:val="24"/>
          <w:bdr w:val="none" w:color="auto" w:sz="0" w:space="0"/>
        </w:rPr>
        <w:t>5-32</w:t>
      </w:r>
      <w:r>
        <w:rPr>
          <w:rFonts w:hint="eastAsia" w:ascii="宋体" w:hAnsi="宋体" w:eastAsia="宋体" w:cs="宋体"/>
          <w:sz w:val="24"/>
          <w:szCs w:val="24"/>
          <w:bdr w:val="none" w:color="auto" w:sz="0" w:space="0"/>
        </w:rPr>
        <w:t>所示。</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4410075" cy="2352675"/>
            <wp:effectExtent l="0" t="0" r="9525" b="9525"/>
            <wp:docPr id="437" name="图片 408"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图片 408" descr="IMG_296"/>
                    <pic:cNvPicPr>
                      <a:picLocks noChangeAspect="1"/>
                    </pic:cNvPicPr>
                  </pic:nvPicPr>
                  <pic:blipFill>
                    <a:blip r:embed="rId44"/>
                    <a:stretch>
                      <a:fillRect/>
                    </a:stretch>
                  </pic:blipFill>
                  <pic:spPr>
                    <a:xfrm>
                      <a:off x="0" y="0"/>
                      <a:ext cx="4410075" cy="23526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224" w:name="_Toc29074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5</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32 </w:t>
      </w:r>
      <w:r>
        <w:rPr>
          <w:rFonts w:hint="eastAsia" w:ascii="黑体" w:hAnsi="宋体" w:eastAsia="黑体" w:cs="黑体"/>
          <w:sz w:val="19"/>
          <w:szCs w:val="19"/>
          <w:bdr w:val="none" w:color="auto" w:sz="0" w:space="0"/>
        </w:rPr>
        <w:t>申报材料提交</w:t>
      </w:r>
      <w:bookmarkEnd w:id="224"/>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Style w:val="8"/>
          <w:rFonts w:hint="default" w:ascii="Calibri" w:hAnsi="Calibri" w:cs="Calibri"/>
          <w:sz w:val="24"/>
          <w:szCs w:val="24"/>
          <w:bdr w:val="none" w:color="auto" w:sz="0" w:space="0"/>
        </w:rPr>
        <w:t>    5</w:t>
      </w:r>
      <w:r>
        <w:rPr>
          <w:rStyle w:val="8"/>
          <w:rFonts w:hint="eastAsia" w:ascii="宋体" w:hAnsi="宋体" w:eastAsia="宋体" w:cs="宋体"/>
          <w:sz w:val="24"/>
          <w:szCs w:val="24"/>
          <w:bdr w:val="none" w:color="auto" w:sz="0" w:space="0"/>
        </w:rPr>
        <w:t>、高企认定申请书下载</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w:t>
      </w:r>
      <w:r>
        <w:rPr>
          <w:rFonts w:hint="default" w:ascii="Calibri" w:hAnsi="Calibri" w:cs="Calibri"/>
          <w:sz w:val="24"/>
          <w:szCs w:val="24"/>
          <w:bdr w:val="none" w:color="auto" w:sz="0" w:space="0"/>
        </w:rPr>
        <w:t>1</w:t>
      </w:r>
      <w:r>
        <w:rPr>
          <w:rFonts w:hint="eastAsia" w:ascii="宋体" w:hAnsi="宋体" w:eastAsia="宋体" w:cs="宋体"/>
          <w:sz w:val="24"/>
          <w:szCs w:val="24"/>
          <w:bdr w:val="none" w:color="auto" w:sz="0" w:space="0"/>
        </w:rPr>
        <w:t>）</w:t>
      </w:r>
      <w:r>
        <w:rPr>
          <w:rFonts w:hint="default" w:ascii="Calibri" w:hAnsi="Calibri" w:cs="Calibri"/>
          <w:sz w:val="24"/>
          <w:szCs w:val="24"/>
          <w:bdr w:val="none" w:color="auto" w:sz="0" w:space="0"/>
        </w:rPr>
        <w:t>pdf</w:t>
      </w:r>
      <w:r>
        <w:rPr>
          <w:rFonts w:hint="eastAsia" w:ascii="宋体" w:hAnsi="宋体" w:eastAsia="宋体" w:cs="宋体"/>
          <w:sz w:val="24"/>
          <w:szCs w:val="24"/>
          <w:bdr w:val="none" w:color="auto" w:sz="0" w:space="0"/>
        </w:rPr>
        <w:t>文件生成：认定申报信息正式提交后，系统按照《高新技术企业认定申请书》纸质版的样式，自动生成</w:t>
      </w:r>
      <w:r>
        <w:rPr>
          <w:rFonts w:hint="default" w:ascii="Calibri" w:hAnsi="Calibri" w:cs="Calibri"/>
          <w:sz w:val="24"/>
          <w:szCs w:val="24"/>
          <w:bdr w:val="none" w:color="auto" w:sz="0" w:space="0"/>
        </w:rPr>
        <w:t>pdf</w:t>
      </w:r>
      <w:r>
        <w:rPr>
          <w:rFonts w:hint="eastAsia" w:ascii="宋体" w:hAnsi="宋体" w:eastAsia="宋体" w:cs="宋体"/>
          <w:sz w:val="24"/>
          <w:szCs w:val="24"/>
          <w:bdr w:val="none" w:color="auto" w:sz="0" w:space="0"/>
        </w:rPr>
        <w:t>格式的《高新技术企业认定申请书》文件，具体样式见附件</w:t>
      </w:r>
      <w:r>
        <w:rPr>
          <w:rFonts w:hint="default" w:ascii="Calibri" w:hAnsi="Calibri" w:cs="Calibri"/>
          <w:sz w:val="24"/>
          <w:szCs w:val="24"/>
          <w:bdr w:val="none" w:color="auto" w:sz="0" w:space="0"/>
        </w:rPr>
        <w:t>3</w:t>
      </w:r>
      <w:r>
        <w:rPr>
          <w:rFonts w:hint="eastAsia" w:ascii="宋体" w:hAnsi="宋体" w:eastAsia="宋体" w:cs="宋体"/>
          <w:sz w:val="24"/>
          <w:szCs w:val="24"/>
          <w:bdr w:val="none" w:color="auto" w:sz="0" w:space="0"/>
        </w:rPr>
        <w:t>，企业可以下载打印，方便后续企业进行纸质材料的盖章、存档、验收等操作。</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w:t>
      </w:r>
      <w:r>
        <w:rPr>
          <w:rFonts w:hint="default" w:ascii="Calibri" w:hAnsi="Calibri" w:cs="Calibri"/>
          <w:sz w:val="24"/>
          <w:szCs w:val="24"/>
          <w:bdr w:val="none" w:color="auto" w:sz="0" w:space="0"/>
        </w:rPr>
        <w:t>2</w:t>
      </w:r>
      <w:r>
        <w:rPr>
          <w:rFonts w:hint="eastAsia" w:ascii="宋体" w:hAnsi="宋体" w:eastAsia="宋体" w:cs="宋体"/>
          <w:sz w:val="24"/>
          <w:szCs w:val="24"/>
          <w:bdr w:val="none" w:color="auto" w:sz="0" w:space="0"/>
        </w:rPr>
        <w:t>）一维条码生成：为了提高数据安全性，系统在企业申报信息正式提交后，自动为其生成包含“系统受理号”的一维条码，并将该条码和受理号加入到系统生成的</w:t>
      </w:r>
      <w:r>
        <w:rPr>
          <w:rFonts w:hint="default" w:ascii="Calibri" w:hAnsi="Calibri" w:cs="Calibri"/>
          <w:sz w:val="24"/>
          <w:szCs w:val="24"/>
          <w:bdr w:val="none" w:color="auto" w:sz="0" w:space="0"/>
        </w:rPr>
        <w:t>pdf</w:t>
      </w:r>
      <w:r>
        <w:rPr>
          <w:rFonts w:hint="eastAsia" w:ascii="宋体" w:hAnsi="宋体" w:eastAsia="宋体" w:cs="宋体"/>
          <w:sz w:val="24"/>
          <w:szCs w:val="24"/>
          <w:bdr w:val="none" w:color="auto" w:sz="0" w:space="0"/>
        </w:rPr>
        <w:t>格式《高新技术企业认定申请书》的固定位置中。如图</w:t>
      </w:r>
      <w:r>
        <w:rPr>
          <w:rFonts w:hint="default" w:ascii="Calibri" w:hAnsi="Calibri" w:cs="Calibri"/>
          <w:sz w:val="24"/>
          <w:szCs w:val="24"/>
          <w:bdr w:val="none" w:color="auto" w:sz="0" w:space="0"/>
        </w:rPr>
        <w:t>5-33</w:t>
      </w:r>
      <w:r>
        <w:rPr>
          <w:rFonts w:hint="eastAsia" w:ascii="宋体" w:hAnsi="宋体" w:eastAsia="宋体" w:cs="宋体"/>
          <w:sz w:val="24"/>
          <w:szCs w:val="24"/>
          <w:bdr w:val="none" w:color="auto" w:sz="0" w:space="0"/>
        </w:rPr>
        <w:t>所示</w:t>
      </w:r>
      <w:r>
        <w:rPr>
          <w:rFonts w:hint="eastAsia" w:ascii="宋体" w:hAnsi="宋体" w:eastAsia="宋体" w:cs="宋体"/>
          <w:color w:val="FF0000"/>
          <w:sz w:val="24"/>
          <w:szCs w:val="24"/>
          <w:bdr w:val="none" w:color="auto" w:sz="0" w:space="0"/>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67325" cy="6667500"/>
            <wp:effectExtent l="0" t="0" r="9525" b="0"/>
            <wp:docPr id="438" name="图片 409"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图片 409" descr="IMG_297"/>
                    <pic:cNvPicPr>
                      <a:picLocks noChangeAspect="1"/>
                    </pic:cNvPicPr>
                  </pic:nvPicPr>
                  <pic:blipFill>
                    <a:blip r:embed="rId45"/>
                    <a:stretch>
                      <a:fillRect/>
                    </a:stretch>
                  </pic:blipFill>
                  <pic:spPr>
                    <a:xfrm>
                      <a:off x="0" y="0"/>
                      <a:ext cx="5267325" cy="666750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225" w:name="_Toc10007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5</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33 </w:t>
      </w:r>
      <w:r>
        <w:rPr>
          <w:rFonts w:hint="eastAsia" w:ascii="黑体" w:hAnsi="宋体" w:eastAsia="黑体" w:cs="黑体"/>
          <w:sz w:val="19"/>
          <w:szCs w:val="19"/>
          <w:bdr w:val="none" w:color="auto" w:sz="0" w:space="0"/>
        </w:rPr>
        <w:t>高企申报材料</w:t>
      </w:r>
      <w:r>
        <w:rPr>
          <w:rFonts w:hint="default" w:ascii="Arial" w:hAnsi="Arial" w:cs="Arial"/>
          <w:sz w:val="19"/>
          <w:szCs w:val="19"/>
          <w:bdr w:val="none" w:color="auto" w:sz="0" w:space="0"/>
        </w:rPr>
        <w:t>pdf</w:t>
      </w:r>
      <w:r>
        <w:rPr>
          <w:rFonts w:hint="eastAsia" w:ascii="黑体" w:hAnsi="宋体" w:eastAsia="黑体" w:cs="黑体"/>
          <w:sz w:val="19"/>
          <w:szCs w:val="19"/>
          <w:bdr w:val="none" w:color="auto" w:sz="0" w:space="0"/>
        </w:rPr>
        <w:t>样式</w:t>
      </w:r>
      <w:bookmarkEnd w:id="225"/>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Style w:val="8"/>
          <w:rFonts w:hint="default" w:ascii="Calibri" w:hAnsi="Calibri" w:cs="Calibri"/>
          <w:sz w:val="24"/>
          <w:szCs w:val="24"/>
          <w:bdr w:val="none" w:color="auto" w:sz="0" w:space="0"/>
        </w:rPr>
        <w:t>6</w:t>
      </w:r>
      <w:r>
        <w:rPr>
          <w:rStyle w:val="8"/>
          <w:rFonts w:hint="eastAsia" w:ascii="宋体" w:hAnsi="宋体" w:eastAsia="宋体" w:cs="宋体"/>
          <w:sz w:val="24"/>
          <w:szCs w:val="24"/>
          <w:bdr w:val="none" w:color="auto" w:sz="0" w:space="0"/>
        </w:rPr>
        <w:t>、高企审核状态</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Style w:val="8"/>
          <w:rFonts w:hint="eastAsia" w:ascii="宋体" w:hAnsi="宋体" w:eastAsia="宋体" w:cs="宋体"/>
          <w:sz w:val="24"/>
          <w:szCs w:val="24"/>
          <w:bdr w:val="none" w:color="auto" w:sz="0" w:space="0"/>
        </w:rPr>
        <w:t>（</w:t>
      </w:r>
      <w:r>
        <w:rPr>
          <w:rStyle w:val="8"/>
          <w:rFonts w:hint="default" w:ascii="Calibri" w:hAnsi="Calibri" w:cs="Calibri"/>
          <w:sz w:val="24"/>
          <w:szCs w:val="24"/>
          <w:bdr w:val="none" w:color="auto" w:sz="0" w:space="0"/>
        </w:rPr>
        <w:t>1</w:t>
      </w:r>
      <w:r>
        <w:rPr>
          <w:rStyle w:val="8"/>
          <w:rFonts w:hint="eastAsia" w:ascii="宋体" w:hAnsi="宋体" w:eastAsia="宋体" w:cs="宋体"/>
          <w:sz w:val="24"/>
          <w:szCs w:val="24"/>
          <w:bdr w:val="none" w:color="auto" w:sz="0" w:space="0"/>
        </w:rPr>
        <w:t>）申报不通过</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如果认定机构在评审的流程中认为该企业不符合高新技术企业的标准而选择了“不通过”，那么该企业本年度则不可以再次申报高企：</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bookmarkStart w:id="226" w:name="_Toc5416_WPSOffice_Level2"/>
      <w:r>
        <w:rPr>
          <w:rFonts w:hint="default" w:ascii="Calibri" w:hAnsi="Calibri" w:cs="Calibri"/>
          <w:sz w:val="24"/>
          <w:szCs w:val="24"/>
          <w:bdr w:val="none" w:color="auto" w:sz="0" w:space="0"/>
        </w:rPr>
        <w:t>1</w:t>
      </w:r>
      <w:r>
        <w:rPr>
          <w:rFonts w:hint="eastAsia" w:ascii="宋体" w:hAnsi="宋体" w:eastAsia="宋体" w:cs="宋体"/>
          <w:sz w:val="24"/>
          <w:szCs w:val="24"/>
          <w:bdr w:val="none" w:color="auto" w:sz="0" w:space="0"/>
        </w:rPr>
        <w:t>、企业可以查看系统反馈的未被受理原因；</w:t>
      </w:r>
      <w:bookmarkEnd w:id="226"/>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bookmarkStart w:id="227" w:name="_Toc19805_WPSOffice_Level2"/>
      <w:r>
        <w:rPr>
          <w:rFonts w:hint="default" w:ascii="Calibri" w:hAnsi="Calibri" w:cs="Calibri"/>
          <w:sz w:val="24"/>
          <w:szCs w:val="24"/>
          <w:bdr w:val="none" w:color="auto" w:sz="0" w:space="0"/>
        </w:rPr>
        <w:t>2</w:t>
      </w:r>
      <w:r>
        <w:rPr>
          <w:rFonts w:hint="eastAsia" w:ascii="宋体" w:hAnsi="宋体" w:eastAsia="宋体" w:cs="宋体"/>
          <w:sz w:val="24"/>
          <w:szCs w:val="24"/>
          <w:bdr w:val="none" w:color="auto" w:sz="0" w:space="0"/>
        </w:rPr>
        <w:t>、企业不能再下载包含已提交申报信息的《高新技术企业认定申请书》</w:t>
      </w:r>
      <w:r>
        <w:rPr>
          <w:rFonts w:hint="default" w:ascii="Calibri" w:hAnsi="Calibri" w:cs="Calibri"/>
          <w:sz w:val="24"/>
          <w:szCs w:val="24"/>
          <w:bdr w:val="none" w:color="auto" w:sz="0" w:space="0"/>
        </w:rPr>
        <w:t>pdf</w:t>
      </w:r>
      <w:r>
        <w:rPr>
          <w:rFonts w:hint="eastAsia" w:ascii="宋体" w:hAnsi="宋体" w:eastAsia="宋体" w:cs="宋体"/>
          <w:sz w:val="24"/>
          <w:szCs w:val="24"/>
          <w:bdr w:val="none" w:color="auto" w:sz="0" w:space="0"/>
        </w:rPr>
        <w:t>文件；</w:t>
      </w:r>
      <w:bookmarkEnd w:id="227"/>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bookmarkStart w:id="228" w:name="_Toc30700_WPSOffice_Level2"/>
      <w:r>
        <w:rPr>
          <w:rFonts w:hint="default" w:ascii="Calibri" w:hAnsi="Calibri" w:cs="Calibri"/>
          <w:sz w:val="24"/>
          <w:szCs w:val="24"/>
          <w:bdr w:val="none" w:color="auto" w:sz="0" w:space="0"/>
        </w:rPr>
        <w:t>3</w:t>
      </w:r>
      <w:r>
        <w:rPr>
          <w:rFonts w:hint="eastAsia" w:ascii="宋体" w:hAnsi="宋体" w:eastAsia="宋体" w:cs="宋体"/>
          <w:sz w:val="24"/>
          <w:szCs w:val="24"/>
          <w:bdr w:val="none" w:color="auto" w:sz="0" w:space="0"/>
        </w:rPr>
        <w:t>、企业在点击“新建申报材料”时，系统不允许用户填写。</w:t>
      </w:r>
      <w:bookmarkEnd w:id="228"/>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Style w:val="8"/>
          <w:rFonts w:hint="default" w:ascii="Calibri" w:hAnsi="Calibri" w:cs="Calibri"/>
          <w:sz w:val="24"/>
          <w:szCs w:val="24"/>
          <w:bdr w:val="none" w:color="auto" w:sz="0" w:space="0"/>
        </w:rPr>
        <w:t> </w:t>
      </w:r>
      <w:r>
        <w:rPr>
          <w:rStyle w:val="8"/>
          <w:rFonts w:hint="eastAsia" w:ascii="宋体" w:hAnsi="宋体" w:eastAsia="宋体" w:cs="宋体"/>
          <w:sz w:val="24"/>
          <w:szCs w:val="24"/>
          <w:bdr w:val="none" w:color="auto" w:sz="0" w:space="0"/>
        </w:rPr>
        <w:t>（</w:t>
      </w:r>
      <w:r>
        <w:rPr>
          <w:rStyle w:val="8"/>
          <w:rFonts w:hint="default" w:ascii="Calibri" w:hAnsi="Calibri" w:cs="Calibri"/>
          <w:sz w:val="24"/>
          <w:szCs w:val="24"/>
          <w:bdr w:val="none" w:color="auto" w:sz="0" w:space="0"/>
        </w:rPr>
        <w:t>2</w:t>
      </w:r>
      <w:r>
        <w:rPr>
          <w:rStyle w:val="8"/>
          <w:rFonts w:hint="eastAsia" w:ascii="宋体" w:hAnsi="宋体" w:eastAsia="宋体" w:cs="宋体"/>
          <w:sz w:val="24"/>
          <w:szCs w:val="24"/>
          <w:bdr w:val="none" w:color="auto" w:sz="0" w:space="0"/>
        </w:rPr>
        <w:t>）申报通过</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高企申报通过，则用户可以查询到高企证书，并查看证书有效期的状态。</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Style w:val="8"/>
          <w:rFonts w:hint="default" w:ascii="Calibri" w:hAnsi="Calibri" w:cs="Calibri"/>
          <w:sz w:val="24"/>
          <w:szCs w:val="24"/>
          <w:bdr w:val="none" w:color="auto" w:sz="0" w:space="0"/>
        </w:rPr>
        <w:t> </w:t>
      </w:r>
      <w:r>
        <w:rPr>
          <w:rStyle w:val="8"/>
          <w:rFonts w:hint="eastAsia" w:ascii="宋体" w:hAnsi="宋体" w:eastAsia="宋体" w:cs="宋体"/>
          <w:sz w:val="24"/>
          <w:szCs w:val="24"/>
          <w:bdr w:val="none" w:color="auto" w:sz="0" w:space="0"/>
        </w:rPr>
        <w:t>（</w:t>
      </w:r>
      <w:r>
        <w:rPr>
          <w:rStyle w:val="8"/>
          <w:rFonts w:hint="default" w:ascii="Calibri" w:hAnsi="Calibri" w:cs="Calibri"/>
          <w:sz w:val="24"/>
          <w:szCs w:val="24"/>
          <w:bdr w:val="none" w:color="auto" w:sz="0" w:space="0"/>
        </w:rPr>
        <w:t>3</w:t>
      </w:r>
      <w:r>
        <w:rPr>
          <w:rStyle w:val="8"/>
          <w:rFonts w:hint="eastAsia" w:ascii="宋体" w:hAnsi="宋体" w:eastAsia="宋体" w:cs="宋体"/>
          <w:sz w:val="24"/>
          <w:szCs w:val="24"/>
          <w:bdr w:val="none" w:color="auto" w:sz="0" w:space="0"/>
        </w:rPr>
        <w:t>）申报被退回</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高企申报被退回与不通过的区别在于，退回可能是因为某些信息填写不合格，需要修改而退回给企业，企业修改后可以重新提交申请。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5.5.</w:t>
      </w:r>
      <w:r>
        <w:rPr>
          <w:rFonts w:hint="default" w:ascii="Times New Roman" w:hAnsi="Times New Roman" w:cs="Times New Roman"/>
          <w:b w:val="0"/>
          <w:sz w:val="13"/>
          <w:szCs w:val="13"/>
          <w:bdr w:val="none" w:color="auto" w:sz="0" w:space="0"/>
        </w:rPr>
        <w:t>  </w:t>
      </w:r>
      <w:r>
        <w:rPr>
          <w:bdr w:val="none" w:color="auto" w:sz="0" w:space="0"/>
        </w:rPr>
        <w:t>企业年报</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注：只有具备高新技术企业资格且证书有效的企业才需要填写年报。</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企业获得高新技术企业资格后，在其资格有效期内应每年</w:t>
      </w:r>
      <w:r>
        <w:rPr>
          <w:rFonts w:hint="default" w:ascii="Calibri" w:hAnsi="Calibri" w:cs="Calibri"/>
          <w:sz w:val="24"/>
          <w:szCs w:val="24"/>
          <w:bdr w:val="none" w:color="auto" w:sz="0" w:space="0"/>
        </w:rPr>
        <w:t>5</w:t>
      </w:r>
      <w:r>
        <w:rPr>
          <w:rFonts w:hint="eastAsia" w:ascii="宋体" w:hAnsi="宋体" w:eastAsia="宋体" w:cs="宋体"/>
          <w:sz w:val="24"/>
          <w:szCs w:val="24"/>
          <w:bdr w:val="none" w:color="auto" w:sz="0" w:space="0"/>
        </w:rPr>
        <w:t>月</w:t>
      </w:r>
      <w:r>
        <w:rPr>
          <w:rFonts w:hint="default" w:ascii="Calibri" w:hAnsi="Calibri" w:cs="Calibri"/>
          <w:sz w:val="24"/>
          <w:szCs w:val="24"/>
          <w:bdr w:val="none" w:color="auto" w:sz="0" w:space="0"/>
        </w:rPr>
        <w:t>31</w:t>
      </w:r>
      <w:r>
        <w:rPr>
          <w:rFonts w:hint="eastAsia" w:ascii="宋体" w:hAnsi="宋体" w:eastAsia="宋体" w:cs="宋体"/>
          <w:sz w:val="24"/>
          <w:szCs w:val="24"/>
          <w:bdr w:val="none" w:color="auto" w:sz="0" w:space="0"/>
        </w:rPr>
        <w:t>日前通过“高新技术企业认定管理工作系统”，报送上一年度知识产权、科技人员、研发费用、经营收入等年度发展情况报表，见《工作指引》附件</w:t>
      </w:r>
      <w:r>
        <w:rPr>
          <w:rFonts w:hint="default" w:ascii="Calibri" w:hAnsi="Calibri" w:cs="Calibri"/>
          <w:sz w:val="24"/>
          <w:szCs w:val="24"/>
          <w:bdr w:val="none" w:color="auto" w:sz="0" w:space="0"/>
        </w:rPr>
        <w:t>4</w:t>
      </w:r>
      <w:r>
        <w:rPr>
          <w:rFonts w:hint="eastAsia" w:ascii="宋体" w:hAnsi="宋体" w:eastAsia="宋体" w:cs="宋体"/>
          <w:sz w:val="24"/>
          <w:szCs w:val="24"/>
          <w:bdr w:val="none" w:color="auto" w:sz="0" w:space="0"/>
        </w:rPr>
        <w:t>。在同一高新技术企业资格有效期内，企业累计两年未按规定时限报送年度发展情况报表的，由认定机构取消其高新技术企业资格，在“高新技术企业认定管理工作网”上公告。认定机构应提醒、督促企业及时填报年度发展情况报表，并协助企业处理填报过程中的相关问题。如图</w:t>
      </w:r>
      <w:r>
        <w:rPr>
          <w:rFonts w:hint="default" w:ascii="Calibri" w:hAnsi="Calibri" w:cs="Calibri"/>
          <w:sz w:val="24"/>
          <w:szCs w:val="24"/>
          <w:bdr w:val="none" w:color="auto" w:sz="0" w:space="0"/>
        </w:rPr>
        <w:t>5-30</w:t>
      </w:r>
      <w:r>
        <w:rPr>
          <w:rFonts w:hint="eastAsia" w:ascii="宋体" w:hAnsi="宋体" w:eastAsia="宋体" w:cs="宋体"/>
          <w:sz w:val="24"/>
          <w:szCs w:val="24"/>
          <w:bdr w:val="none" w:color="auto" w:sz="0" w:space="0"/>
        </w:rPr>
        <w:t>为年报列表，点击页面中的“添加”按钮，可填写年报，如图</w:t>
      </w:r>
      <w:r>
        <w:rPr>
          <w:rFonts w:hint="default" w:ascii="Calibri" w:hAnsi="Calibri" w:cs="Calibri"/>
          <w:sz w:val="24"/>
          <w:szCs w:val="24"/>
          <w:bdr w:val="none" w:color="auto" w:sz="0" w:space="0"/>
        </w:rPr>
        <w:t>5-31</w:t>
      </w:r>
      <w:r>
        <w:rPr>
          <w:rFonts w:hint="eastAsia" w:ascii="宋体" w:hAnsi="宋体" w:eastAsia="宋体" w:cs="宋体"/>
          <w:sz w:val="24"/>
          <w:szCs w:val="24"/>
          <w:bdr w:val="none" w:color="auto" w:sz="0" w:space="0"/>
        </w:rPr>
        <w:t>为年报的详情页。</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在该申报系统中，企业用户提交的年报需经过认定机构和国家审核，审核不通过则国家退回给认定机构，认定机构退回给企业用户，进行修改后，再次进行提交。</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年报只有高新技术企业可以进行填写，非高新技术企业不可填写。</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刚刚经过认定的企业无需填写年报，即</w:t>
      </w:r>
      <w:r>
        <w:rPr>
          <w:rFonts w:hint="default" w:ascii="Calibri" w:hAnsi="Calibri" w:cs="Calibri"/>
          <w:sz w:val="24"/>
          <w:szCs w:val="24"/>
          <w:bdr w:val="none" w:color="auto" w:sz="0" w:space="0"/>
        </w:rPr>
        <w:t>2017</w:t>
      </w:r>
      <w:r>
        <w:rPr>
          <w:rFonts w:hint="eastAsia" w:ascii="宋体" w:hAnsi="宋体" w:eastAsia="宋体" w:cs="宋体"/>
          <w:sz w:val="24"/>
          <w:szCs w:val="24"/>
          <w:bdr w:val="none" w:color="auto" w:sz="0" w:space="0"/>
        </w:rPr>
        <w:t>年认定的企业不可以在</w:t>
      </w:r>
      <w:r>
        <w:rPr>
          <w:rFonts w:hint="default" w:ascii="Calibri" w:hAnsi="Calibri" w:cs="Calibri"/>
          <w:sz w:val="24"/>
          <w:szCs w:val="24"/>
          <w:bdr w:val="none" w:color="auto" w:sz="0" w:space="0"/>
        </w:rPr>
        <w:t>2017</w:t>
      </w:r>
      <w:r>
        <w:rPr>
          <w:rFonts w:hint="eastAsia" w:ascii="宋体" w:hAnsi="宋体" w:eastAsia="宋体" w:cs="宋体"/>
          <w:sz w:val="24"/>
          <w:szCs w:val="24"/>
          <w:bdr w:val="none" w:color="auto" w:sz="0" w:space="0"/>
        </w:rPr>
        <w:t>年填写年报。</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企业年报一般一年只可以提交一次，提交之后，审核通过，则不可以修改，只能查看。系统中的可操作按钮全部隐藏，只提供给用户查看操作。</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67325" cy="2809875"/>
            <wp:effectExtent l="0" t="0" r="9525" b="9525"/>
            <wp:docPr id="439" name="图片 410"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图片 410" descr="IMG_298"/>
                    <pic:cNvPicPr>
                      <a:picLocks noChangeAspect="1"/>
                    </pic:cNvPicPr>
                  </pic:nvPicPr>
                  <pic:blipFill>
                    <a:blip r:embed="rId46"/>
                    <a:stretch>
                      <a:fillRect/>
                    </a:stretch>
                  </pic:blipFill>
                  <pic:spPr>
                    <a:xfrm>
                      <a:off x="0" y="0"/>
                      <a:ext cx="5267325" cy="28098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80"/>
        <w:jc w:val="center"/>
        <w:rPr>
          <w:rFonts w:hint="default" w:ascii="Arial" w:hAnsi="Arial" w:cs="Arial"/>
          <w:sz w:val="19"/>
          <w:szCs w:val="19"/>
        </w:rPr>
      </w:pPr>
      <w:bookmarkStart w:id="229" w:name="_Toc19275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5</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30 </w:t>
      </w:r>
      <w:r>
        <w:rPr>
          <w:rFonts w:hint="eastAsia" w:ascii="黑体" w:hAnsi="宋体" w:eastAsia="黑体" w:cs="黑体"/>
          <w:sz w:val="19"/>
          <w:szCs w:val="19"/>
          <w:bdr w:val="none" w:color="auto" w:sz="0" w:space="0"/>
        </w:rPr>
        <w:t>年报填写页面</w:t>
      </w:r>
      <w:bookmarkEnd w:id="229"/>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67325" cy="2809875"/>
            <wp:effectExtent l="0" t="0" r="9525" b="9525"/>
            <wp:docPr id="440" name="图片 411"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图片 411" descr="IMG_299"/>
                    <pic:cNvPicPr>
                      <a:picLocks noChangeAspect="1"/>
                    </pic:cNvPicPr>
                  </pic:nvPicPr>
                  <pic:blipFill>
                    <a:blip r:embed="rId47"/>
                    <a:stretch>
                      <a:fillRect/>
                    </a:stretch>
                  </pic:blipFill>
                  <pic:spPr>
                    <a:xfrm>
                      <a:off x="0" y="0"/>
                      <a:ext cx="5267325" cy="28098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80"/>
        <w:jc w:val="center"/>
        <w:rPr>
          <w:rFonts w:hint="default" w:ascii="Arial" w:hAnsi="Arial" w:cs="Arial"/>
          <w:sz w:val="19"/>
          <w:szCs w:val="19"/>
        </w:rPr>
      </w:pPr>
      <w:bookmarkStart w:id="230" w:name="_Toc12789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5</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31 </w:t>
      </w:r>
      <w:r>
        <w:rPr>
          <w:rFonts w:hint="eastAsia" w:ascii="黑体" w:hAnsi="宋体" w:eastAsia="黑体" w:cs="黑体"/>
          <w:sz w:val="19"/>
          <w:szCs w:val="19"/>
          <w:bdr w:val="none" w:color="auto" w:sz="0" w:space="0"/>
        </w:rPr>
        <w:t>年报填写详情页</w:t>
      </w:r>
      <w:bookmarkEnd w:id="230"/>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为了减轻企业的填报负担，重点解决“相同的信息多次填写”的问题，高企系统的企业年报模块实现了与火炬中心统计系统的对接。用户如果在统计系统内已经添加过年报数据，则在高企系统中，点击如图</w:t>
      </w:r>
      <w:r>
        <w:rPr>
          <w:rFonts w:hint="default" w:ascii="Calibri" w:hAnsi="Calibri" w:cs="Calibri"/>
          <w:sz w:val="24"/>
          <w:szCs w:val="24"/>
          <w:bdr w:val="none" w:color="auto" w:sz="0" w:space="0"/>
        </w:rPr>
        <w:t>5-31</w:t>
      </w:r>
      <w:r>
        <w:rPr>
          <w:rFonts w:hint="eastAsia" w:ascii="宋体" w:hAnsi="宋体" w:eastAsia="宋体" w:cs="宋体"/>
          <w:sz w:val="24"/>
          <w:szCs w:val="24"/>
          <w:bdr w:val="none" w:color="auto" w:sz="0" w:space="0"/>
        </w:rPr>
        <w:t>所示的“获取统计系统年报数据”按钮，则相对应的数据就被显示在高企系统中，用户可对这些数据进行修改。</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企业年报两年不提交，则国家将撤销企业高新技术企业资格，具体执行情况属于认定机构的工作，企业自身无权操作。</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年报在提交时要进行字段验证</w:t>
      </w: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w:t>
      </w:r>
      <w:r>
        <w:rPr>
          <w:rFonts w:hint="default" w:ascii="Calibri" w:hAnsi="Calibri" w:cs="Calibri"/>
          <w:sz w:val="24"/>
          <w:szCs w:val="24"/>
          <w:bdr w:val="none" w:color="auto" w:sz="0" w:space="0"/>
        </w:rPr>
        <w:t>1</w:t>
      </w:r>
      <w:r>
        <w:rPr>
          <w:rFonts w:hint="eastAsia" w:ascii="宋体" w:hAnsi="宋体" w:eastAsia="宋体" w:cs="宋体"/>
          <w:sz w:val="24"/>
          <w:szCs w:val="24"/>
          <w:bdr w:val="none" w:color="auto" w:sz="0" w:space="0"/>
        </w:rPr>
        <w:t>）年报信息填写完整性校验</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系统对年报信息的完整性进行校验，包括录入项是否填写，选择项是否已选择等检查，避免出现年报信息漏项问题。</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w:t>
      </w:r>
      <w:r>
        <w:rPr>
          <w:rFonts w:hint="default" w:ascii="Calibri" w:hAnsi="Calibri" w:cs="Calibri"/>
          <w:sz w:val="24"/>
          <w:szCs w:val="24"/>
          <w:bdr w:val="none" w:color="auto" w:sz="0" w:space="0"/>
        </w:rPr>
        <w:t>2</w:t>
      </w:r>
      <w:r>
        <w:rPr>
          <w:rFonts w:hint="eastAsia" w:ascii="宋体" w:hAnsi="宋体" w:eastAsia="宋体" w:cs="宋体"/>
          <w:sz w:val="24"/>
          <w:szCs w:val="24"/>
          <w:bdr w:val="none" w:color="auto" w:sz="0" w:space="0"/>
        </w:rPr>
        <w:t>）信息项录入数据类型合理性校验</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对数据类型进行校验，例如检查该填数字的信息项是否被填写成了汉字等问题。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5.6.</w:t>
      </w:r>
      <w:r>
        <w:rPr>
          <w:rFonts w:hint="default" w:ascii="Times New Roman" w:hAnsi="Times New Roman" w:cs="Times New Roman"/>
          <w:b w:val="0"/>
          <w:sz w:val="13"/>
          <w:szCs w:val="13"/>
          <w:bdr w:val="none" w:color="auto" w:sz="0" w:space="0"/>
        </w:rPr>
        <w:t>  </w:t>
      </w:r>
      <w:r>
        <w:rPr>
          <w:bdr w:val="none" w:color="auto" w:sz="0" w:space="0"/>
        </w:rPr>
        <w:t>查询高企证书</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eastAsia" w:ascii="宋体" w:hAnsi="宋体" w:eastAsia="宋体" w:cs="宋体"/>
          <w:sz w:val="24"/>
          <w:szCs w:val="24"/>
          <w:bdr w:val="none" w:color="auto" w:sz="0" w:space="0"/>
        </w:rPr>
        <w:t>如图</w:t>
      </w:r>
      <w:r>
        <w:rPr>
          <w:rFonts w:hint="default" w:ascii="Calibri" w:hAnsi="Calibri" w:cs="Calibri"/>
          <w:sz w:val="24"/>
          <w:szCs w:val="24"/>
          <w:bdr w:val="none" w:color="auto" w:sz="0" w:space="0"/>
        </w:rPr>
        <w:t>5-32</w:t>
      </w:r>
      <w:r>
        <w:rPr>
          <w:rFonts w:hint="eastAsia" w:ascii="宋体" w:hAnsi="宋体" w:eastAsia="宋体" w:cs="宋体"/>
          <w:sz w:val="24"/>
          <w:szCs w:val="24"/>
          <w:bdr w:val="none" w:color="auto" w:sz="0" w:space="0"/>
        </w:rPr>
        <w:t>所示，为已激活的账户、高企证书有效的用户查询高企证书的页面。</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67325" cy="2809875"/>
            <wp:effectExtent l="0" t="0" r="9525" b="9525"/>
            <wp:docPr id="441" name="图片 412"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图片 412" descr="IMG_300"/>
                    <pic:cNvPicPr>
                      <a:picLocks noChangeAspect="1"/>
                    </pic:cNvPicPr>
                  </pic:nvPicPr>
                  <pic:blipFill>
                    <a:blip r:embed="rId48"/>
                    <a:stretch>
                      <a:fillRect/>
                    </a:stretch>
                  </pic:blipFill>
                  <pic:spPr>
                    <a:xfrm>
                      <a:off x="0" y="0"/>
                      <a:ext cx="5267325" cy="28098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231" w:name="_Toc3540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5</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32 </w:t>
      </w:r>
      <w:r>
        <w:rPr>
          <w:rFonts w:hint="eastAsia" w:ascii="黑体" w:hAnsi="宋体" w:eastAsia="黑体" w:cs="黑体"/>
          <w:sz w:val="19"/>
          <w:szCs w:val="19"/>
          <w:bdr w:val="none" w:color="auto" w:sz="0" w:space="0"/>
        </w:rPr>
        <w:t>查询高企证书页面</w:t>
      </w:r>
      <w:bookmarkEnd w:id="231"/>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该项功能，不同状态的用户均可操作。</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w:t>
      </w:r>
      <w:r>
        <w:rPr>
          <w:rFonts w:hint="default" w:ascii="Calibri" w:hAnsi="Calibri" w:cs="Calibri"/>
          <w:sz w:val="24"/>
          <w:szCs w:val="24"/>
          <w:bdr w:val="none" w:color="auto" w:sz="0" w:space="0"/>
        </w:rPr>
        <w:t>1</w:t>
      </w:r>
      <w:r>
        <w:rPr>
          <w:rFonts w:hint="eastAsia" w:ascii="宋体" w:hAnsi="宋体" w:eastAsia="宋体" w:cs="宋体"/>
          <w:sz w:val="24"/>
          <w:szCs w:val="24"/>
          <w:bdr w:val="none" w:color="auto" w:sz="0" w:space="0"/>
        </w:rPr>
        <w:t>）未激活的账户或者激活后但不是高企的用户，只显示列表的表头；</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w:t>
      </w:r>
      <w:r>
        <w:rPr>
          <w:rFonts w:hint="default" w:ascii="Calibri" w:hAnsi="Calibri" w:cs="Calibri"/>
          <w:sz w:val="24"/>
          <w:szCs w:val="24"/>
          <w:bdr w:val="none" w:color="auto" w:sz="0" w:space="0"/>
        </w:rPr>
        <w:t>2</w:t>
      </w:r>
      <w:r>
        <w:rPr>
          <w:rFonts w:hint="eastAsia" w:ascii="宋体" w:hAnsi="宋体" w:eastAsia="宋体" w:cs="宋体"/>
          <w:sz w:val="24"/>
          <w:szCs w:val="24"/>
          <w:bdr w:val="none" w:color="auto" w:sz="0" w:space="0"/>
        </w:rPr>
        <w:t>）已激活且是高企的用户，可查询到证书详情，且有效期为“有效”；</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w:t>
      </w:r>
      <w:r>
        <w:rPr>
          <w:rFonts w:hint="default" w:ascii="Calibri" w:hAnsi="Calibri" w:cs="Calibri"/>
          <w:sz w:val="24"/>
          <w:szCs w:val="24"/>
          <w:bdr w:val="none" w:color="auto" w:sz="0" w:space="0"/>
        </w:rPr>
        <w:t>3</w:t>
      </w:r>
      <w:r>
        <w:rPr>
          <w:rFonts w:hint="eastAsia" w:ascii="宋体" w:hAnsi="宋体" w:eastAsia="宋体" w:cs="宋体"/>
          <w:sz w:val="24"/>
          <w:szCs w:val="24"/>
          <w:bdr w:val="none" w:color="auto" w:sz="0" w:space="0"/>
        </w:rPr>
        <w:t>）已激活曾经是高企的用户，可查询到证书详情，但有效期为“失效”。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5.7.</w:t>
      </w:r>
      <w:r>
        <w:rPr>
          <w:rFonts w:hint="default" w:ascii="Times New Roman" w:hAnsi="Times New Roman" w:cs="Times New Roman"/>
          <w:b w:val="0"/>
          <w:sz w:val="13"/>
          <w:szCs w:val="13"/>
          <w:bdr w:val="none" w:color="auto" w:sz="0" w:space="0"/>
        </w:rPr>
        <w:t>  </w:t>
      </w:r>
      <w:r>
        <w:rPr>
          <w:bdr w:val="none" w:color="auto" w:sz="0" w:space="0"/>
        </w:rPr>
        <w:t>查询审批进度</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系统根据企业用户提交材料的类型，将审批过程分为“企业信息注册”、“企业核心信息修改”、“企业更名”、“高新技术企业认定”、“企业年报”和“变更认定机构”和“异地搬迁”</w:t>
      </w:r>
      <w:r>
        <w:rPr>
          <w:rFonts w:hint="default" w:ascii="Calibri" w:hAnsi="Calibri" w:cs="Calibri"/>
          <w:sz w:val="24"/>
          <w:szCs w:val="24"/>
          <w:bdr w:val="none" w:color="auto" w:sz="0" w:space="0"/>
        </w:rPr>
        <w:t>7</w:t>
      </w:r>
      <w:r>
        <w:rPr>
          <w:rFonts w:hint="eastAsia" w:ascii="宋体" w:hAnsi="宋体" w:eastAsia="宋体" w:cs="宋体"/>
          <w:sz w:val="24"/>
          <w:szCs w:val="24"/>
          <w:bdr w:val="none" w:color="auto" w:sz="0" w:space="0"/>
        </w:rPr>
        <w:t>种，企业可根据以上</w:t>
      </w:r>
      <w:r>
        <w:rPr>
          <w:rFonts w:hint="default" w:ascii="Calibri" w:hAnsi="Calibri" w:cs="Calibri"/>
          <w:sz w:val="24"/>
          <w:szCs w:val="24"/>
          <w:bdr w:val="none" w:color="auto" w:sz="0" w:space="0"/>
        </w:rPr>
        <w:t>7</w:t>
      </w:r>
      <w:r>
        <w:rPr>
          <w:rFonts w:hint="eastAsia" w:ascii="宋体" w:hAnsi="宋体" w:eastAsia="宋体" w:cs="宋体"/>
          <w:sz w:val="24"/>
          <w:szCs w:val="24"/>
          <w:bdr w:val="none" w:color="auto" w:sz="0" w:space="0"/>
        </w:rPr>
        <w:t>种类型快速查询、筛选出自己想获知的审批进度，页面显示审批结果和处理部门等信息。如图</w:t>
      </w:r>
      <w:r>
        <w:rPr>
          <w:rFonts w:hint="default" w:ascii="Calibri" w:hAnsi="Calibri" w:cs="Calibri"/>
          <w:sz w:val="24"/>
          <w:szCs w:val="24"/>
          <w:bdr w:val="none" w:color="auto" w:sz="0" w:space="0"/>
        </w:rPr>
        <w:t>5-33</w:t>
      </w:r>
      <w:r>
        <w:rPr>
          <w:rFonts w:hint="eastAsia" w:ascii="宋体" w:hAnsi="宋体" w:eastAsia="宋体" w:cs="宋体"/>
          <w:sz w:val="24"/>
          <w:szCs w:val="24"/>
          <w:bdr w:val="none" w:color="auto" w:sz="0" w:space="0"/>
        </w:rPr>
        <w:t>所示。</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67325" cy="2781300"/>
            <wp:effectExtent l="0" t="0" r="9525" b="0"/>
            <wp:docPr id="442" name="图片 413"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图片 413" descr="IMG_301"/>
                    <pic:cNvPicPr>
                      <a:picLocks noChangeAspect="1"/>
                    </pic:cNvPicPr>
                  </pic:nvPicPr>
                  <pic:blipFill>
                    <a:blip r:embed="rId49"/>
                    <a:stretch>
                      <a:fillRect/>
                    </a:stretch>
                  </pic:blipFill>
                  <pic:spPr>
                    <a:xfrm>
                      <a:off x="0" y="0"/>
                      <a:ext cx="5267325" cy="278130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232" w:name="_Toc29717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5</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33 </w:t>
      </w:r>
      <w:r>
        <w:rPr>
          <w:rFonts w:hint="eastAsia" w:ascii="黑体" w:hAnsi="宋体" w:eastAsia="黑体" w:cs="黑体"/>
          <w:sz w:val="19"/>
          <w:szCs w:val="19"/>
          <w:bdr w:val="none" w:color="auto" w:sz="0" w:space="0"/>
        </w:rPr>
        <w:t>查看审批进度页面</w:t>
      </w:r>
      <w:bookmarkEnd w:id="232"/>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5.8.</w:t>
      </w:r>
      <w:r>
        <w:rPr>
          <w:rFonts w:hint="default" w:ascii="Times New Roman" w:hAnsi="Times New Roman" w:cs="Times New Roman"/>
          <w:b w:val="0"/>
          <w:sz w:val="13"/>
          <w:szCs w:val="13"/>
          <w:bdr w:val="none" w:color="auto" w:sz="0" w:space="0"/>
        </w:rPr>
        <w:t>  </w:t>
      </w:r>
      <w:r>
        <w:rPr>
          <w:bdr w:val="none" w:color="auto" w:sz="0" w:space="0"/>
        </w:rPr>
        <w:t>版本历史</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为了更好地服务于高企工作，高新技术企业认定管理工作系统会随着时代、政策、需求的变化进行更新迭代，系统会记录版本信息及变更的功能说明。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5.9.</w:t>
      </w:r>
      <w:r>
        <w:rPr>
          <w:rFonts w:hint="default" w:ascii="Times New Roman" w:hAnsi="Times New Roman" w:cs="Times New Roman"/>
          <w:b w:val="0"/>
          <w:sz w:val="13"/>
          <w:szCs w:val="13"/>
          <w:bdr w:val="none" w:color="auto" w:sz="0" w:space="0"/>
        </w:rPr>
        <w:t>  </w:t>
      </w:r>
      <w:r>
        <w:rPr>
          <w:bdr w:val="none" w:color="auto" w:sz="0" w:space="0"/>
        </w:rPr>
        <w:t>问题建议</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为了更好地建设高企工作网，建立了问题建议模块，如图</w:t>
      </w:r>
      <w:r>
        <w:rPr>
          <w:rFonts w:hint="default" w:ascii="Calibri" w:hAnsi="Calibri" w:cs="Calibri"/>
          <w:sz w:val="24"/>
          <w:szCs w:val="24"/>
          <w:bdr w:val="none" w:color="auto" w:sz="0" w:space="0"/>
        </w:rPr>
        <w:t>5-34</w:t>
      </w:r>
      <w:r>
        <w:rPr>
          <w:rFonts w:hint="eastAsia" w:ascii="宋体" w:hAnsi="宋体" w:eastAsia="宋体" w:cs="宋体"/>
          <w:sz w:val="24"/>
          <w:szCs w:val="24"/>
          <w:bdr w:val="none" w:color="auto" w:sz="0" w:space="0"/>
        </w:rPr>
        <w:t>所示，用户可点击“新增”按钮，填写问题及建议，如图</w:t>
      </w:r>
      <w:r>
        <w:rPr>
          <w:rFonts w:hint="default" w:ascii="Calibri" w:hAnsi="Calibri" w:cs="Calibri"/>
          <w:sz w:val="24"/>
          <w:szCs w:val="24"/>
          <w:bdr w:val="none" w:color="auto" w:sz="0" w:space="0"/>
        </w:rPr>
        <w:t>5-35</w:t>
      </w:r>
      <w:r>
        <w:rPr>
          <w:rFonts w:hint="eastAsia" w:ascii="宋体" w:hAnsi="宋体" w:eastAsia="宋体" w:cs="宋体"/>
          <w:sz w:val="24"/>
          <w:szCs w:val="24"/>
          <w:bdr w:val="none" w:color="auto" w:sz="0" w:space="0"/>
        </w:rPr>
        <w:t>所示，填写完毕的信息保存后提交，即发送给国家。</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4705350" cy="2514600"/>
            <wp:effectExtent l="0" t="0" r="0" b="0"/>
            <wp:docPr id="448" name="图片 414"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图片 414" descr="IMG_302"/>
                    <pic:cNvPicPr>
                      <a:picLocks noChangeAspect="1"/>
                    </pic:cNvPicPr>
                  </pic:nvPicPr>
                  <pic:blipFill>
                    <a:blip r:embed="rId50"/>
                    <a:stretch>
                      <a:fillRect/>
                    </a:stretch>
                  </pic:blipFill>
                  <pic:spPr>
                    <a:xfrm>
                      <a:off x="0" y="0"/>
                      <a:ext cx="4705350" cy="251460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233" w:name="_Toc5993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5</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34 </w:t>
      </w:r>
      <w:r>
        <w:rPr>
          <w:rFonts w:hint="eastAsia" w:ascii="黑体" w:hAnsi="宋体" w:eastAsia="黑体" w:cs="黑体"/>
          <w:sz w:val="19"/>
          <w:szCs w:val="19"/>
          <w:bdr w:val="none" w:color="auto" w:sz="0" w:space="0"/>
        </w:rPr>
        <w:t>问题建议列表页</w:t>
      </w:r>
      <w:bookmarkEnd w:id="233"/>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67325" cy="2809875"/>
            <wp:effectExtent l="0" t="0" r="9525" b="9525"/>
            <wp:docPr id="449" name="图片 415"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图片 415" descr="IMG_303"/>
                    <pic:cNvPicPr>
                      <a:picLocks noChangeAspect="1"/>
                    </pic:cNvPicPr>
                  </pic:nvPicPr>
                  <pic:blipFill>
                    <a:blip r:embed="rId51"/>
                    <a:stretch>
                      <a:fillRect/>
                    </a:stretch>
                  </pic:blipFill>
                  <pic:spPr>
                    <a:xfrm>
                      <a:off x="0" y="0"/>
                      <a:ext cx="5267325" cy="28098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234" w:name="_Toc8210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5</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35 </w:t>
      </w:r>
      <w:r>
        <w:rPr>
          <w:rFonts w:hint="eastAsia" w:ascii="黑体" w:hAnsi="宋体" w:eastAsia="黑体" w:cs="黑体"/>
          <w:sz w:val="19"/>
          <w:szCs w:val="19"/>
          <w:bdr w:val="none" w:color="auto" w:sz="0" w:space="0"/>
        </w:rPr>
        <w:t>问题建议填写页</w:t>
      </w:r>
      <w:bookmarkEnd w:id="234"/>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bookmarkStart w:id="235" w:name="_Toc25953_WPSOffice_Level1"/>
      <w:r>
        <w:rPr>
          <w:bdr w:val="none" w:color="auto" w:sz="0" w:space="0"/>
        </w:rPr>
        <w:t>6.</w:t>
      </w:r>
      <w:r>
        <w:rPr>
          <w:rFonts w:hint="default" w:ascii="Times New Roman" w:hAnsi="Times New Roman" w:cs="Times New Roman"/>
          <w:b w:val="0"/>
          <w:sz w:val="13"/>
          <w:szCs w:val="13"/>
          <w:bdr w:val="none" w:color="auto" w:sz="0" w:space="0"/>
        </w:rPr>
        <w:t>      </w:t>
      </w:r>
      <w:r>
        <w:rPr>
          <w:rFonts w:hint="eastAsia" w:ascii="黑体" w:hAnsi="宋体" w:eastAsia="黑体" w:cs="黑体"/>
          <w:bdr w:val="none" w:color="auto" w:sz="0" w:space="0"/>
        </w:rPr>
        <w:t>省（市、区）级认定机构使用操作说明</w:t>
      </w:r>
      <w:bookmarkEnd w:id="235"/>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打开如图</w:t>
      </w:r>
      <w:r>
        <w:rPr>
          <w:rFonts w:hint="default" w:ascii="Calibri" w:hAnsi="Calibri" w:cs="Calibri"/>
          <w:sz w:val="24"/>
          <w:szCs w:val="24"/>
          <w:bdr w:val="none" w:color="auto" w:sz="0" w:space="0"/>
        </w:rPr>
        <w:t>5-1</w:t>
      </w:r>
      <w:r>
        <w:rPr>
          <w:rFonts w:hint="eastAsia" w:ascii="宋体" w:hAnsi="宋体" w:eastAsia="宋体" w:cs="宋体"/>
          <w:sz w:val="24"/>
          <w:szCs w:val="24"/>
          <w:bdr w:val="none" w:color="auto" w:sz="0" w:space="0"/>
        </w:rPr>
        <w:t>所示的页面，点击“认定管理”按钮，弹出如图</w:t>
      </w:r>
      <w:r>
        <w:rPr>
          <w:rFonts w:hint="default" w:ascii="Calibri" w:hAnsi="Calibri" w:cs="Calibri"/>
          <w:sz w:val="24"/>
          <w:szCs w:val="24"/>
          <w:bdr w:val="none" w:color="auto" w:sz="0" w:space="0"/>
        </w:rPr>
        <w:t>6-1</w:t>
      </w:r>
      <w:r>
        <w:rPr>
          <w:rFonts w:hint="eastAsia" w:ascii="宋体" w:hAnsi="宋体" w:eastAsia="宋体" w:cs="宋体"/>
          <w:sz w:val="24"/>
          <w:szCs w:val="24"/>
          <w:bdr w:val="none" w:color="auto" w:sz="0" w:space="0"/>
        </w:rPr>
        <w:t>所示的认定业务管理系统（省、市、区）的登录页面。</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67325" cy="2809875"/>
            <wp:effectExtent l="0" t="0" r="9525" b="9525"/>
            <wp:docPr id="450" name="图片 416"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图片 416" descr="IMG_304"/>
                    <pic:cNvPicPr>
                      <a:picLocks noChangeAspect="1"/>
                    </pic:cNvPicPr>
                  </pic:nvPicPr>
                  <pic:blipFill>
                    <a:blip r:embed="rId52"/>
                    <a:stretch>
                      <a:fillRect/>
                    </a:stretch>
                  </pic:blipFill>
                  <pic:spPr>
                    <a:xfrm>
                      <a:off x="0" y="0"/>
                      <a:ext cx="5267325" cy="28098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236" w:name="_Toc3924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1 </w:t>
      </w:r>
      <w:r>
        <w:rPr>
          <w:rFonts w:hint="eastAsia" w:ascii="黑体" w:hAnsi="宋体" w:eastAsia="黑体" w:cs="黑体"/>
          <w:sz w:val="19"/>
          <w:szCs w:val="19"/>
          <w:bdr w:val="none" w:color="auto" w:sz="0" w:space="0"/>
        </w:rPr>
        <w:t>认定机构登录页</w:t>
      </w:r>
      <w:bookmarkEnd w:id="236"/>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eastAsia" w:ascii="宋体" w:hAnsi="宋体" w:eastAsia="宋体" w:cs="宋体"/>
          <w:sz w:val="24"/>
          <w:szCs w:val="24"/>
          <w:bdr w:val="none" w:color="auto" w:sz="0" w:space="0"/>
        </w:rPr>
        <w:t>系统主要包括以下内容，如图</w:t>
      </w:r>
      <w:r>
        <w:rPr>
          <w:rFonts w:hint="default" w:ascii="Calibri" w:hAnsi="Calibri" w:cs="Calibri"/>
          <w:sz w:val="24"/>
          <w:szCs w:val="24"/>
          <w:bdr w:val="none" w:color="auto" w:sz="0" w:space="0"/>
        </w:rPr>
        <w:t>6-2</w:t>
      </w:r>
      <w:r>
        <w:rPr>
          <w:rFonts w:hint="eastAsia" w:ascii="宋体" w:hAnsi="宋体" w:eastAsia="宋体" w:cs="宋体"/>
          <w:sz w:val="24"/>
          <w:szCs w:val="24"/>
          <w:bdr w:val="none" w:color="auto" w:sz="0" w:space="0"/>
        </w:rPr>
        <w:t>所示左侧导航栏：</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0"/>
        <w:jc w:val="both"/>
        <w:rPr>
          <w:rFonts w:hint="default" w:ascii="Calibri" w:hAnsi="Calibri" w:cs="Calibri"/>
          <w:sz w:val="24"/>
          <w:szCs w:val="24"/>
        </w:rPr>
      </w:pPr>
      <w:bookmarkStart w:id="237" w:name="_Toc16971_WPSOffice_Level2"/>
      <w:r>
        <w:rPr>
          <w:rFonts w:hint="default" w:ascii="Calibri" w:hAnsi="Calibri" w:cs="Calibri"/>
          <w:sz w:val="24"/>
          <w:szCs w:val="24"/>
          <w:bdr w:val="none" w:color="auto" w:sz="0" w:space="0"/>
        </w:rPr>
        <w:t>（1）</w:t>
      </w:r>
      <w:r>
        <w:rPr>
          <w:rFonts w:hint="eastAsia" w:ascii="宋体" w:hAnsi="宋体" w:eastAsia="宋体" w:cs="宋体"/>
          <w:sz w:val="24"/>
          <w:szCs w:val="24"/>
          <w:bdr w:val="none" w:color="auto" w:sz="0" w:space="0"/>
        </w:rPr>
        <w:t>首页（即工作进度详情）；</w:t>
      </w:r>
      <w:bookmarkEnd w:id="237"/>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0"/>
        <w:jc w:val="both"/>
        <w:rPr>
          <w:rFonts w:hint="default" w:ascii="Calibri" w:hAnsi="Calibri" w:cs="Calibri"/>
          <w:sz w:val="24"/>
          <w:szCs w:val="24"/>
        </w:rPr>
      </w:pPr>
      <w:bookmarkStart w:id="238" w:name="_Toc4580_WPSOffice_Level2"/>
      <w:r>
        <w:rPr>
          <w:rFonts w:hint="default" w:ascii="Calibri" w:hAnsi="Calibri" w:cs="Calibri"/>
          <w:sz w:val="24"/>
          <w:szCs w:val="24"/>
          <w:bdr w:val="none" w:color="auto" w:sz="0" w:space="0"/>
        </w:rPr>
        <w:t>（2）</w:t>
      </w:r>
      <w:r>
        <w:rPr>
          <w:rFonts w:hint="eastAsia" w:ascii="宋体" w:hAnsi="宋体" w:eastAsia="宋体" w:cs="宋体"/>
          <w:sz w:val="24"/>
          <w:szCs w:val="24"/>
          <w:bdr w:val="none" w:color="auto" w:sz="0" w:space="0"/>
        </w:rPr>
        <w:t>企业注册管理；</w:t>
      </w:r>
      <w:bookmarkEnd w:id="238"/>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0"/>
        <w:jc w:val="both"/>
        <w:rPr>
          <w:rFonts w:hint="default" w:ascii="Calibri" w:hAnsi="Calibri" w:cs="Calibri"/>
          <w:sz w:val="24"/>
          <w:szCs w:val="24"/>
        </w:rPr>
      </w:pPr>
      <w:bookmarkStart w:id="239" w:name="_Toc27018_WPSOffice_Level2"/>
      <w:r>
        <w:rPr>
          <w:rFonts w:hint="default" w:ascii="Calibri" w:hAnsi="Calibri" w:cs="Calibri"/>
          <w:sz w:val="24"/>
          <w:szCs w:val="24"/>
          <w:bdr w:val="none" w:color="auto" w:sz="0" w:space="0"/>
        </w:rPr>
        <w:t>（3）</w:t>
      </w:r>
      <w:r>
        <w:rPr>
          <w:rFonts w:hint="eastAsia" w:ascii="宋体" w:hAnsi="宋体" w:eastAsia="宋体" w:cs="宋体"/>
          <w:sz w:val="24"/>
          <w:szCs w:val="24"/>
          <w:bdr w:val="none" w:color="auto" w:sz="0" w:space="0"/>
        </w:rPr>
        <w:t>高企认定申报管理；</w:t>
      </w:r>
      <w:bookmarkEnd w:id="239"/>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0"/>
        <w:jc w:val="both"/>
        <w:rPr>
          <w:rFonts w:hint="default" w:ascii="Calibri" w:hAnsi="Calibri" w:cs="Calibri"/>
          <w:sz w:val="24"/>
          <w:szCs w:val="24"/>
        </w:rPr>
      </w:pPr>
      <w:bookmarkStart w:id="240" w:name="_Toc20338_WPSOffice_Level2"/>
      <w:r>
        <w:rPr>
          <w:rFonts w:hint="default" w:ascii="Calibri" w:hAnsi="Calibri" w:cs="Calibri"/>
          <w:sz w:val="24"/>
          <w:szCs w:val="24"/>
          <w:bdr w:val="none" w:color="auto" w:sz="0" w:space="0"/>
        </w:rPr>
        <w:t>（4）</w:t>
      </w:r>
      <w:r>
        <w:rPr>
          <w:rFonts w:hint="eastAsia" w:ascii="宋体" w:hAnsi="宋体" w:eastAsia="宋体" w:cs="宋体"/>
          <w:sz w:val="24"/>
          <w:szCs w:val="24"/>
          <w:bdr w:val="none" w:color="auto" w:sz="0" w:space="0"/>
        </w:rPr>
        <w:t>企业年报管理；</w:t>
      </w:r>
      <w:bookmarkEnd w:id="240"/>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0"/>
        <w:jc w:val="both"/>
        <w:rPr>
          <w:rFonts w:hint="default" w:ascii="Calibri" w:hAnsi="Calibri" w:cs="Calibri"/>
          <w:sz w:val="24"/>
          <w:szCs w:val="24"/>
        </w:rPr>
      </w:pPr>
      <w:bookmarkStart w:id="241" w:name="_Toc22175_WPSOffice_Level2"/>
      <w:r>
        <w:rPr>
          <w:rFonts w:hint="default" w:ascii="Calibri" w:hAnsi="Calibri" w:cs="Calibri"/>
          <w:sz w:val="24"/>
          <w:szCs w:val="24"/>
          <w:bdr w:val="none" w:color="auto" w:sz="0" w:space="0"/>
        </w:rPr>
        <w:t>（5）</w:t>
      </w:r>
      <w:r>
        <w:rPr>
          <w:rFonts w:hint="eastAsia" w:ascii="宋体" w:hAnsi="宋体" w:eastAsia="宋体" w:cs="宋体"/>
          <w:sz w:val="24"/>
          <w:szCs w:val="24"/>
          <w:bdr w:val="none" w:color="auto" w:sz="0" w:space="0"/>
        </w:rPr>
        <w:t>证书管理；</w:t>
      </w:r>
      <w:bookmarkEnd w:id="241"/>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0"/>
        <w:jc w:val="both"/>
        <w:rPr>
          <w:rFonts w:hint="default" w:ascii="Calibri" w:hAnsi="Calibri" w:cs="Calibri"/>
          <w:sz w:val="24"/>
          <w:szCs w:val="24"/>
        </w:rPr>
      </w:pPr>
      <w:bookmarkStart w:id="242" w:name="_Toc22553_WPSOffice_Level2"/>
      <w:r>
        <w:rPr>
          <w:rFonts w:hint="default" w:ascii="Calibri" w:hAnsi="Calibri" w:cs="Calibri"/>
          <w:sz w:val="24"/>
          <w:szCs w:val="24"/>
          <w:bdr w:val="none" w:color="auto" w:sz="0" w:space="0"/>
        </w:rPr>
        <w:t>（6）</w:t>
      </w:r>
      <w:r>
        <w:rPr>
          <w:rFonts w:hint="eastAsia" w:ascii="宋体" w:hAnsi="宋体" w:eastAsia="宋体" w:cs="宋体"/>
          <w:sz w:val="24"/>
          <w:szCs w:val="24"/>
          <w:bdr w:val="none" w:color="auto" w:sz="0" w:space="0"/>
        </w:rPr>
        <w:t>企业黑名单管理；</w:t>
      </w:r>
      <w:bookmarkEnd w:id="242"/>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0"/>
        <w:jc w:val="both"/>
        <w:rPr>
          <w:rFonts w:hint="default" w:ascii="Calibri" w:hAnsi="Calibri" w:cs="Calibri"/>
          <w:sz w:val="24"/>
          <w:szCs w:val="24"/>
        </w:rPr>
      </w:pPr>
      <w:bookmarkStart w:id="243" w:name="_Toc2455_WPSOffice_Level2"/>
      <w:r>
        <w:rPr>
          <w:rFonts w:hint="default" w:ascii="Calibri" w:hAnsi="Calibri" w:cs="Calibri"/>
          <w:sz w:val="24"/>
          <w:szCs w:val="24"/>
          <w:bdr w:val="none" w:color="auto" w:sz="0" w:space="0"/>
        </w:rPr>
        <w:t>（7）</w:t>
      </w:r>
      <w:r>
        <w:rPr>
          <w:rFonts w:hint="eastAsia" w:ascii="宋体" w:hAnsi="宋体" w:eastAsia="宋体" w:cs="宋体"/>
          <w:sz w:val="24"/>
          <w:szCs w:val="24"/>
          <w:bdr w:val="none" w:color="auto" w:sz="0" w:space="0"/>
        </w:rPr>
        <w:t>账户管理；</w:t>
      </w:r>
      <w:bookmarkEnd w:id="243"/>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0"/>
        <w:jc w:val="both"/>
        <w:rPr>
          <w:rFonts w:hint="default" w:ascii="Calibri" w:hAnsi="Calibri" w:cs="Calibri"/>
          <w:sz w:val="24"/>
          <w:szCs w:val="24"/>
        </w:rPr>
      </w:pPr>
      <w:bookmarkStart w:id="244" w:name="_Toc8848_WPSOffice_Level2"/>
      <w:r>
        <w:rPr>
          <w:rFonts w:hint="default" w:ascii="Calibri" w:hAnsi="Calibri" w:cs="Calibri"/>
          <w:sz w:val="24"/>
          <w:szCs w:val="24"/>
          <w:bdr w:val="none" w:color="auto" w:sz="0" w:space="0"/>
        </w:rPr>
        <w:t>（8）</w:t>
      </w:r>
      <w:r>
        <w:rPr>
          <w:rFonts w:hint="eastAsia" w:ascii="宋体" w:hAnsi="宋体" w:eastAsia="宋体" w:cs="宋体"/>
          <w:sz w:val="24"/>
          <w:szCs w:val="24"/>
          <w:bdr w:val="none" w:color="auto" w:sz="0" w:space="0"/>
        </w:rPr>
        <w:t>信息查询；</w:t>
      </w:r>
      <w:bookmarkEnd w:id="244"/>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0"/>
        <w:jc w:val="both"/>
        <w:rPr>
          <w:rFonts w:hint="default" w:ascii="Calibri" w:hAnsi="Calibri" w:cs="Calibri"/>
          <w:sz w:val="24"/>
          <w:szCs w:val="24"/>
        </w:rPr>
      </w:pPr>
      <w:bookmarkStart w:id="245" w:name="_Toc8639_WPSOffice_Level2"/>
      <w:r>
        <w:rPr>
          <w:rFonts w:hint="default" w:ascii="Calibri" w:hAnsi="Calibri" w:cs="Calibri"/>
          <w:sz w:val="24"/>
          <w:szCs w:val="24"/>
          <w:bdr w:val="none" w:color="auto" w:sz="0" w:space="0"/>
        </w:rPr>
        <w:t>（9）</w:t>
      </w:r>
      <w:r>
        <w:rPr>
          <w:rFonts w:hint="eastAsia" w:ascii="宋体" w:hAnsi="宋体" w:eastAsia="宋体" w:cs="宋体"/>
          <w:sz w:val="24"/>
          <w:szCs w:val="24"/>
          <w:bdr w:val="none" w:color="auto" w:sz="0" w:space="0"/>
        </w:rPr>
        <w:t>信息统计；</w:t>
      </w:r>
      <w:bookmarkEnd w:id="245"/>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0"/>
        <w:jc w:val="both"/>
        <w:rPr>
          <w:rFonts w:hint="default" w:ascii="Calibri" w:hAnsi="Calibri" w:cs="Calibri"/>
          <w:sz w:val="24"/>
          <w:szCs w:val="24"/>
        </w:rPr>
      </w:pPr>
      <w:bookmarkStart w:id="246" w:name="_Toc3730_WPSOffice_Level2"/>
      <w:r>
        <w:rPr>
          <w:rFonts w:hint="default" w:ascii="Calibri" w:hAnsi="Calibri" w:cs="Calibri"/>
          <w:sz w:val="24"/>
          <w:szCs w:val="24"/>
          <w:bdr w:val="none" w:color="auto" w:sz="0" w:space="0"/>
        </w:rPr>
        <w:t>（10）</w:t>
      </w:r>
      <w:r>
        <w:rPr>
          <w:rFonts w:hint="eastAsia" w:ascii="宋体" w:hAnsi="宋体" w:eastAsia="宋体" w:cs="宋体"/>
          <w:sz w:val="24"/>
          <w:szCs w:val="24"/>
          <w:bdr w:val="none" w:color="auto" w:sz="0" w:space="0"/>
        </w:rPr>
        <w:t>历史版本；</w:t>
      </w:r>
      <w:bookmarkEnd w:id="246"/>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0"/>
        <w:jc w:val="both"/>
        <w:rPr>
          <w:rFonts w:hint="default" w:ascii="Calibri" w:hAnsi="Calibri" w:cs="Calibri"/>
          <w:sz w:val="24"/>
          <w:szCs w:val="24"/>
        </w:rPr>
      </w:pPr>
      <w:bookmarkStart w:id="247" w:name="_Toc28391_WPSOffice_Level2"/>
      <w:r>
        <w:rPr>
          <w:rFonts w:hint="default" w:ascii="Calibri" w:hAnsi="Calibri" w:cs="Calibri"/>
          <w:sz w:val="24"/>
          <w:szCs w:val="24"/>
          <w:bdr w:val="none" w:color="auto" w:sz="0" w:space="0"/>
        </w:rPr>
        <w:t>（11）</w:t>
      </w:r>
      <w:r>
        <w:rPr>
          <w:rFonts w:hint="eastAsia" w:ascii="宋体" w:hAnsi="宋体" w:eastAsia="宋体" w:cs="宋体"/>
          <w:sz w:val="24"/>
          <w:szCs w:val="24"/>
          <w:bdr w:val="none" w:color="auto" w:sz="0" w:space="0"/>
        </w:rPr>
        <w:t>问题建议。</w:t>
      </w:r>
      <w:bookmarkEnd w:id="247"/>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67325" cy="2809875"/>
            <wp:effectExtent l="0" t="0" r="9525" b="9525"/>
            <wp:docPr id="451" name="图片 417"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图片 417" descr="IMG_305"/>
                    <pic:cNvPicPr>
                      <a:picLocks noChangeAspect="1"/>
                    </pic:cNvPicPr>
                  </pic:nvPicPr>
                  <pic:blipFill>
                    <a:blip r:embed="rId53"/>
                    <a:stretch>
                      <a:fillRect/>
                    </a:stretch>
                  </pic:blipFill>
                  <pic:spPr>
                    <a:xfrm>
                      <a:off x="0" y="0"/>
                      <a:ext cx="5267325" cy="28098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248" w:name="_Toc26542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2 </w:t>
      </w:r>
      <w:r>
        <w:rPr>
          <w:rFonts w:hint="eastAsia" w:ascii="黑体" w:hAnsi="宋体" w:eastAsia="黑体" w:cs="黑体"/>
          <w:sz w:val="19"/>
          <w:szCs w:val="19"/>
          <w:bdr w:val="none" w:color="auto" w:sz="0" w:space="0"/>
        </w:rPr>
        <w:t>认定业务管理系统主界面</w:t>
      </w:r>
      <w:bookmarkEnd w:id="248"/>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6.1.</w:t>
      </w:r>
      <w:r>
        <w:rPr>
          <w:rFonts w:hint="default" w:ascii="Times New Roman" w:hAnsi="Times New Roman" w:cs="Times New Roman"/>
          <w:b w:val="0"/>
          <w:sz w:val="13"/>
          <w:szCs w:val="13"/>
          <w:bdr w:val="none" w:color="auto" w:sz="0" w:space="0"/>
        </w:rPr>
        <w:t>  </w:t>
      </w:r>
      <w:r>
        <w:rPr>
          <w:bdr w:val="none" w:color="auto" w:sz="0" w:space="0"/>
        </w:rPr>
        <w:t>首页</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首页，也为工作进度详情页面。如图</w:t>
      </w:r>
      <w:r>
        <w:rPr>
          <w:rFonts w:hint="default" w:ascii="Calibri" w:hAnsi="Calibri" w:cs="Calibri"/>
          <w:sz w:val="24"/>
          <w:szCs w:val="24"/>
          <w:bdr w:val="none" w:color="auto" w:sz="0" w:space="0"/>
        </w:rPr>
        <w:t>6-2</w:t>
      </w:r>
      <w:r>
        <w:rPr>
          <w:rFonts w:hint="eastAsia" w:ascii="宋体" w:hAnsi="宋体" w:eastAsia="宋体" w:cs="宋体"/>
          <w:sz w:val="24"/>
          <w:szCs w:val="24"/>
          <w:bdr w:val="none" w:color="auto" w:sz="0" w:space="0"/>
        </w:rPr>
        <w:t>所示，系统按照业务类型将注册、企业更名、核心信息变更、年报申报、申报受理、评审、认定和报备等工作，以数字的方式告知工作人员，当前已经处理了哪些工作，还有多少工作未进行。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6.2.</w:t>
      </w:r>
      <w:r>
        <w:rPr>
          <w:rFonts w:hint="default" w:ascii="Times New Roman" w:hAnsi="Times New Roman" w:cs="Times New Roman"/>
          <w:b w:val="0"/>
          <w:sz w:val="13"/>
          <w:szCs w:val="13"/>
          <w:bdr w:val="none" w:color="auto" w:sz="0" w:space="0"/>
        </w:rPr>
        <w:t>  </w:t>
      </w:r>
      <w:r>
        <w:rPr>
          <w:bdr w:val="none" w:color="auto" w:sz="0" w:space="0"/>
        </w:rPr>
        <w:t>企业注册管理</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认定机构对企业提交的注册申请，包括注册（激活申请）、变更认定机构、核心信息修改、更名和异地搬迁等进行审核，判定其是否通过。</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6.2.1.</w:t>
      </w:r>
      <w:r>
        <w:rPr>
          <w:rFonts w:hint="default" w:ascii="Times New Roman" w:hAnsi="Times New Roman" w:cs="Times New Roman"/>
          <w:b w:val="0"/>
          <w:sz w:val="13"/>
          <w:szCs w:val="13"/>
          <w:bdr w:val="none" w:color="auto" w:sz="0" w:space="0"/>
        </w:rPr>
        <w:t>  </w:t>
      </w:r>
      <w:r>
        <w:rPr>
          <w:rFonts w:hint="eastAsia" w:ascii="黑体" w:hAnsi="宋体" w:eastAsia="黑体" w:cs="黑体"/>
          <w:bdr w:val="none" w:color="auto" w:sz="0" w:space="0"/>
        </w:rPr>
        <w:t>企业注册信息审验</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企业注册申请信息正式提交后，由企业选择的注册服务机构对注册信息进行审核和激活。</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企业提交过来的注册信息以列表的方式显示，如图</w:t>
      </w:r>
      <w:r>
        <w:rPr>
          <w:rFonts w:hint="default" w:ascii="Calibri" w:hAnsi="Calibri" w:cs="Calibri"/>
          <w:sz w:val="24"/>
          <w:szCs w:val="24"/>
          <w:bdr w:val="none" w:color="auto" w:sz="0" w:space="0"/>
        </w:rPr>
        <w:t>6-3</w:t>
      </w:r>
      <w:r>
        <w:rPr>
          <w:rFonts w:hint="eastAsia" w:ascii="宋体" w:hAnsi="宋体" w:eastAsia="宋体" w:cs="宋体"/>
          <w:sz w:val="24"/>
          <w:szCs w:val="24"/>
          <w:bdr w:val="none" w:color="auto" w:sz="0" w:space="0"/>
        </w:rPr>
        <w:t>所示。</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019675" cy="2676525"/>
            <wp:effectExtent l="0" t="0" r="9525" b="9525"/>
            <wp:docPr id="452" name="图片 418"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图片 418" descr="IMG_306"/>
                    <pic:cNvPicPr>
                      <a:picLocks noChangeAspect="1"/>
                    </pic:cNvPicPr>
                  </pic:nvPicPr>
                  <pic:blipFill>
                    <a:blip r:embed="rId54"/>
                    <a:stretch>
                      <a:fillRect/>
                    </a:stretch>
                  </pic:blipFill>
                  <pic:spPr>
                    <a:xfrm>
                      <a:off x="0" y="0"/>
                      <a:ext cx="5019675" cy="267652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05"/>
        <w:jc w:val="center"/>
        <w:rPr>
          <w:rFonts w:hint="default" w:ascii="Arial" w:hAnsi="Arial" w:cs="Arial"/>
          <w:sz w:val="19"/>
          <w:szCs w:val="19"/>
        </w:rPr>
      </w:pPr>
      <w:bookmarkStart w:id="249" w:name="_Toc17781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3 </w:t>
      </w:r>
      <w:r>
        <w:rPr>
          <w:rFonts w:hint="eastAsia" w:ascii="黑体" w:hAnsi="宋体" w:eastAsia="黑体" w:cs="黑体"/>
          <w:sz w:val="19"/>
          <w:szCs w:val="19"/>
          <w:bdr w:val="none" w:color="auto" w:sz="0" w:space="0"/>
        </w:rPr>
        <w:t>企业注册管理之企业注册信息审验</w:t>
      </w:r>
      <w:bookmarkEnd w:id="249"/>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认定机构可点击查看按钮查看企业的详细信息，如图</w:t>
      </w:r>
      <w:r>
        <w:rPr>
          <w:rFonts w:hint="default" w:ascii="Calibri" w:hAnsi="Calibri" w:cs="Calibri"/>
          <w:sz w:val="24"/>
          <w:szCs w:val="24"/>
          <w:bdr w:val="none" w:color="auto" w:sz="0" w:space="0"/>
        </w:rPr>
        <w:t>6-4</w:t>
      </w:r>
      <w:r>
        <w:rPr>
          <w:rFonts w:hint="eastAsia" w:ascii="宋体" w:hAnsi="宋体" w:eastAsia="宋体" w:cs="宋体"/>
          <w:sz w:val="24"/>
          <w:szCs w:val="24"/>
          <w:bdr w:val="none" w:color="auto" w:sz="0" w:space="0"/>
        </w:rPr>
        <w:t>所示，弹出的页面中可以查看企业的注册信息完善表填写的详情，有一个审批工作台供认定机构填写审核意见。意见包括“通过”，“不通过”和“待定”，其中，通过的效果是企业被激活，不通过是指企业未被激活，待定与未处理的效果一样，企业端仍然是正在审核的页面。</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48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67325" cy="2809875"/>
            <wp:effectExtent l="0" t="0" r="9525" b="9525"/>
            <wp:docPr id="453" name="图片 419"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419" descr="IMG_307"/>
                    <pic:cNvPicPr>
                      <a:picLocks noChangeAspect="1"/>
                    </pic:cNvPicPr>
                  </pic:nvPicPr>
                  <pic:blipFill>
                    <a:blip r:embed="rId55"/>
                    <a:stretch>
                      <a:fillRect/>
                    </a:stretch>
                  </pic:blipFill>
                  <pic:spPr>
                    <a:xfrm>
                      <a:off x="0" y="0"/>
                      <a:ext cx="5267325" cy="28098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05"/>
        <w:jc w:val="center"/>
        <w:rPr>
          <w:rFonts w:hint="default" w:ascii="Arial" w:hAnsi="Arial" w:cs="Arial"/>
          <w:sz w:val="19"/>
          <w:szCs w:val="19"/>
        </w:rPr>
      </w:pPr>
      <w:bookmarkStart w:id="250" w:name="_Toc21372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4 </w:t>
      </w:r>
      <w:r>
        <w:rPr>
          <w:rFonts w:hint="eastAsia" w:ascii="黑体" w:hAnsi="宋体" w:eastAsia="黑体" w:cs="黑体"/>
          <w:sz w:val="19"/>
          <w:szCs w:val="19"/>
          <w:bdr w:val="none" w:color="auto" w:sz="0" w:space="0"/>
        </w:rPr>
        <w:t>企业注册信息审验查看详情页面</w:t>
      </w:r>
      <w:bookmarkEnd w:id="250"/>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认定机构可以下载待审核企业《注册注册登记表》的</w:t>
      </w:r>
      <w:r>
        <w:rPr>
          <w:rFonts w:hint="default" w:ascii="Calibri" w:hAnsi="Calibri" w:cs="Calibri"/>
          <w:sz w:val="24"/>
          <w:szCs w:val="24"/>
          <w:bdr w:val="none" w:color="auto" w:sz="0" w:space="0"/>
        </w:rPr>
        <w:t>pdf</w:t>
      </w:r>
      <w:r>
        <w:rPr>
          <w:rFonts w:hint="eastAsia" w:ascii="宋体" w:hAnsi="宋体" w:eastAsia="宋体" w:cs="宋体"/>
          <w:sz w:val="24"/>
          <w:szCs w:val="24"/>
          <w:bdr w:val="none" w:color="auto" w:sz="0" w:space="0"/>
        </w:rPr>
        <w:t>文件到本地计算机中浏览和打印。</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为了方便认定机构用户使用，系统提供了快捷检索、筛选功能：</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840" w:right="0" w:firstLine="420"/>
        <w:jc w:val="both"/>
        <w:rPr>
          <w:rFonts w:hint="default" w:ascii="Calibri" w:hAnsi="Calibri" w:cs="Calibri"/>
          <w:sz w:val="24"/>
          <w:szCs w:val="24"/>
        </w:rPr>
      </w:pPr>
      <w:bookmarkStart w:id="251" w:name="_Toc29764_WPSOffice_Level2"/>
      <w:r>
        <w:rPr>
          <w:rFonts w:hint="default" w:ascii="Calibri" w:hAnsi="Calibri" w:cs="Calibri"/>
          <w:sz w:val="24"/>
          <w:szCs w:val="24"/>
          <w:bdr w:val="none" w:color="auto" w:sz="0" w:space="0"/>
        </w:rPr>
        <w:t>1.</w:t>
      </w:r>
      <w:r>
        <w:rPr>
          <w:rFonts w:hint="default" w:ascii="Times New Roman" w:hAnsi="Times New Roman" w:cs="Times New Roman"/>
          <w:sz w:val="13"/>
          <w:szCs w:val="13"/>
          <w:bdr w:val="none" w:color="auto" w:sz="0" w:space="0"/>
        </w:rPr>
        <w:t>        </w:t>
      </w:r>
      <w:r>
        <w:rPr>
          <w:rFonts w:hint="eastAsia" w:ascii="宋体" w:hAnsi="宋体" w:eastAsia="宋体" w:cs="宋体"/>
          <w:sz w:val="24"/>
          <w:szCs w:val="24"/>
          <w:bdr w:val="none" w:color="auto" w:sz="0" w:space="0"/>
        </w:rPr>
        <w:t>企业名称；</w:t>
      </w:r>
      <w:bookmarkEnd w:id="251"/>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840" w:right="0" w:firstLine="420"/>
        <w:jc w:val="both"/>
        <w:rPr>
          <w:rFonts w:hint="default" w:ascii="Calibri" w:hAnsi="Calibri" w:cs="Calibri"/>
          <w:sz w:val="24"/>
          <w:szCs w:val="24"/>
        </w:rPr>
      </w:pPr>
      <w:bookmarkStart w:id="252" w:name="_Toc11907_WPSOffice_Level2"/>
      <w:r>
        <w:rPr>
          <w:rFonts w:hint="default" w:ascii="Calibri" w:hAnsi="Calibri" w:cs="Calibri"/>
          <w:sz w:val="24"/>
          <w:szCs w:val="24"/>
          <w:bdr w:val="none" w:color="auto" w:sz="0" w:space="0"/>
        </w:rPr>
        <w:t>2.</w:t>
      </w:r>
      <w:r>
        <w:rPr>
          <w:rFonts w:hint="default" w:ascii="Times New Roman" w:hAnsi="Times New Roman" w:cs="Times New Roman"/>
          <w:sz w:val="13"/>
          <w:szCs w:val="13"/>
          <w:bdr w:val="none" w:color="auto" w:sz="0" w:space="0"/>
        </w:rPr>
        <w:t>        </w:t>
      </w:r>
      <w:r>
        <w:rPr>
          <w:rFonts w:hint="eastAsia" w:ascii="宋体" w:hAnsi="宋体" w:eastAsia="宋体" w:cs="宋体"/>
          <w:sz w:val="24"/>
          <w:szCs w:val="24"/>
          <w:bdr w:val="none" w:color="auto" w:sz="0" w:space="0"/>
        </w:rPr>
        <w:t>年份；</w:t>
      </w:r>
      <w:bookmarkEnd w:id="252"/>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840" w:right="0" w:firstLine="420"/>
        <w:jc w:val="both"/>
        <w:rPr>
          <w:rFonts w:hint="default" w:ascii="Calibri" w:hAnsi="Calibri" w:cs="Calibri"/>
          <w:sz w:val="24"/>
          <w:szCs w:val="24"/>
        </w:rPr>
      </w:pPr>
      <w:bookmarkStart w:id="253" w:name="_Toc29296_WPSOffice_Level2"/>
      <w:r>
        <w:rPr>
          <w:rFonts w:hint="default" w:ascii="Calibri" w:hAnsi="Calibri" w:cs="Calibri"/>
          <w:sz w:val="24"/>
          <w:szCs w:val="24"/>
          <w:bdr w:val="none" w:color="auto" w:sz="0" w:space="0"/>
        </w:rPr>
        <w:t>3.</w:t>
      </w:r>
      <w:r>
        <w:rPr>
          <w:rFonts w:hint="default" w:ascii="Times New Roman" w:hAnsi="Times New Roman" w:cs="Times New Roman"/>
          <w:sz w:val="13"/>
          <w:szCs w:val="13"/>
          <w:bdr w:val="none" w:color="auto" w:sz="0" w:space="0"/>
        </w:rPr>
        <w:t>        </w:t>
      </w:r>
      <w:r>
        <w:rPr>
          <w:rFonts w:hint="eastAsia" w:ascii="宋体" w:hAnsi="宋体" w:eastAsia="宋体" w:cs="宋体"/>
          <w:sz w:val="24"/>
          <w:szCs w:val="24"/>
          <w:bdr w:val="none" w:color="auto" w:sz="0" w:space="0"/>
        </w:rPr>
        <w:t>审核的状态。</w:t>
      </w:r>
      <w:bookmarkEnd w:id="253"/>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可以用单独一个条件检索，也可多个条件检索。</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认定机构可勾选一个或者多个企业，点击发送按钮即可。序号前的可选框为灰色时表明该企业还未被处理，故不可进行发送操作，如图</w:t>
      </w:r>
      <w:r>
        <w:rPr>
          <w:rFonts w:hint="default" w:ascii="Calibri" w:hAnsi="Calibri" w:cs="Calibri"/>
          <w:sz w:val="24"/>
          <w:szCs w:val="24"/>
          <w:bdr w:val="none" w:color="auto" w:sz="0" w:space="0"/>
        </w:rPr>
        <w:t>6-5</w:t>
      </w:r>
      <w:r>
        <w:rPr>
          <w:rFonts w:hint="eastAsia" w:ascii="宋体" w:hAnsi="宋体" w:eastAsia="宋体" w:cs="宋体"/>
          <w:sz w:val="24"/>
          <w:szCs w:val="24"/>
          <w:bdr w:val="none" w:color="auto" w:sz="0" w:space="0"/>
        </w:rPr>
        <w:t>所示。</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67325" cy="2809875"/>
            <wp:effectExtent l="0" t="0" r="9525" b="9525"/>
            <wp:docPr id="454" name="图片 420"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图片 420" descr="IMG_308"/>
                    <pic:cNvPicPr>
                      <a:picLocks noChangeAspect="1"/>
                    </pic:cNvPicPr>
                  </pic:nvPicPr>
                  <pic:blipFill>
                    <a:blip r:embed="rId56"/>
                    <a:stretch>
                      <a:fillRect/>
                    </a:stretch>
                  </pic:blipFill>
                  <pic:spPr>
                    <a:xfrm>
                      <a:off x="0" y="0"/>
                      <a:ext cx="5267325" cy="28098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05"/>
        <w:jc w:val="center"/>
        <w:rPr>
          <w:rFonts w:hint="default" w:ascii="Arial" w:hAnsi="Arial" w:cs="Arial"/>
          <w:sz w:val="19"/>
          <w:szCs w:val="19"/>
        </w:rPr>
      </w:pPr>
      <w:bookmarkStart w:id="254" w:name="_Toc13659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5 </w:t>
      </w:r>
      <w:r>
        <w:rPr>
          <w:rFonts w:hint="eastAsia" w:ascii="黑体" w:hAnsi="宋体" w:eastAsia="黑体" w:cs="黑体"/>
          <w:sz w:val="19"/>
          <w:szCs w:val="19"/>
          <w:bdr w:val="none" w:color="auto" w:sz="0" w:space="0"/>
        </w:rPr>
        <w:t>企业注册信息审验发送页面</w:t>
      </w:r>
      <w:bookmarkEnd w:id="254"/>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6.2.2.</w:t>
      </w:r>
      <w:r>
        <w:rPr>
          <w:rFonts w:hint="default" w:ascii="Times New Roman" w:hAnsi="Times New Roman" w:cs="Times New Roman"/>
          <w:b w:val="0"/>
          <w:sz w:val="13"/>
          <w:szCs w:val="13"/>
          <w:bdr w:val="none" w:color="auto" w:sz="0" w:space="0"/>
        </w:rPr>
        <w:t>  </w:t>
      </w:r>
      <w:r>
        <w:rPr>
          <w:rFonts w:hint="eastAsia" w:ascii="黑体" w:hAnsi="宋体" w:eastAsia="黑体" w:cs="黑体"/>
          <w:bdr w:val="none" w:color="auto" w:sz="0" w:space="0"/>
        </w:rPr>
        <w:t>企业变更认定机构</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变更认定机构是指在同区域内企业想更换给自己审核的认定机构，比如北京的一家企业之前在海淀区，现在企业因为某些原因搬到了西城区，需要将之前的海淀认定机构更换为西城认定机构，那么就需要进行认定机构的变更。</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具体的变更流程如下：</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企业提出变更申请：企业在填写变更申请时需要填写自己想变更的新的认定机构的名称，系统会提供下拉菜单供用户选择；企业提交的申请首先被提交给原认定机构。</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原认定机构审核：在转出列表里（如图</w:t>
      </w:r>
      <w:r>
        <w:rPr>
          <w:rFonts w:hint="default" w:ascii="Calibri" w:hAnsi="Calibri" w:cs="Calibri"/>
          <w:sz w:val="24"/>
          <w:szCs w:val="24"/>
          <w:bdr w:val="none" w:color="auto" w:sz="0" w:space="0"/>
        </w:rPr>
        <w:t>6-6</w:t>
      </w:r>
      <w:r>
        <w:rPr>
          <w:rFonts w:hint="eastAsia" w:ascii="宋体" w:hAnsi="宋体" w:eastAsia="宋体" w:cs="宋体"/>
          <w:sz w:val="24"/>
          <w:szCs w:val="24"/>
          <w:bdr w:val="none" w:color="auto" w:sz="0" w:space="0"/>
        </w:rPr>
        <w:t>所示）审核该企业。</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67325" cy="2809875"/>
            <wp:effectExtent l="0" t="0" r="9525" b="9525"/>
            <wp:docPr id="455" name="图片 421"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421" descr="IMG_309"/>
                    <pic:cNvPicPr>
                      <a:picLocks noChangeAspect="1"/>
                    </pic:cNvPicPr>
                  </pic:nvPicPr>
                  <pic:blipFill>
                    <a:blip r:embed="rId57"/>
                    <a:stretch>
                      <a:fillRect/>
                    </a:stretch>
                  </pic:blipFill>
                  <pic:spPr>
                    <a:xfrm>
                      <a:off x="0" y="0"/>
                      <a:ext cx="5267325" cy="28098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255" w:name="_Toc19572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6 </w:t>
      </w:r>
      <w:r>
        <w:rPr>
          <w:rFonts w:hint="eastAsia" w:ascii="黑体" w:hAnsi="宋体" w:eastAsia="黑体" w:cs="黑体"/>
          <w:sz w:val="19"/>
          <w:szCs w:val="19"/>
          <w:bdr w:val="none" w:color="auto" w:sz="0" w:space="0"/>
        </w:rPr>
        <w:t>变更认定机构转出界面</w:t>
      </w:r>
      <w:bookmarkEnd w:id="255"/>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点击“查看”按钮，弹出如图</w:t>
      </w:r>
      <w:r>
        <w:rPr>
          <w:rFonts w:hint="default" w:ascii="Calibri" w:hAnsi="Calibri" w:cs="Calibri"/>
          <w:sz w:val="24"/>
          <w:szCs w:val="24"/>
          <w:bdr w:val="none" w:color="auto" w:sz="0" w:space="0"/>
        </w:rPr>
        <w:t>6-7</w:t>
      </w:r>
      <w:r>
        <w:rPr>
          <w:rFonts w:hint="eastAsia" w:ascii="宋体" w:hAnsi="宋体" w:eastAsia="宋体" w:cs="宋体"/>
          <w:sz w:val="24"/>
          <w:szCs w:val="24"/>
          <w:bdr w:val="none" w:color="auto" w:sz="0" w:space="0"/>
        </w:rPr>
        <w:t>所示的页面，可查看企业的详细信息，以及可进行审批意见的填写，意见包括“通过”和“不通过”。其中，通过是指，认定机构同意企业变更认定机构的申请，则该信息被发送到企业所选的新机构的转入列表里；不通过是指，原认定机构不同意企业变更认定机构，直接反馈给企业，企业方得到变更认定机构的消息失败。</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76850" cy="3209925"/>
            <wp:effectExtent l="0" t="0" r="0" b="9525"/>
            <wp:docPr id="456" name="图片 422"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图片 422" descr="IMG_310"/>
                    <pic:cNvPicPr>
                      <a:picLocks noChangeAspect="1"/>
                    </pic:cNvPicPr>
                  </pic:nvPicPr>
                  <pic:blipFill>
                    <a:blip r:embed="rId58"/>
                    <a:stretch>
                      <a:fillRect/>
                    </a:stretch>
                  </pic:blipFill>
                  <pic:spPr>
                    <a:xfrm>
                      <a:off x="0" y="0"/>
                      <a:ext cx="5276850" cy="320992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80"/>
        <w:jc w:val="center"/>
        <w:rPr>
          <w:rFonts w:hint="default" w:ascii="Arial" w:hAnsi="Arial" w:cs="Arial"/>
          <w:sz w:val="19"/>
          <w:szCs w:val="19"/>
        </w:rPr>
      </w:pPr>
      <w:bookmarkStart w:id="256" w:name="_Toc972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7 </w:t>
      </w:r>
      <w:r>
        <w:rPr>
          <w:rFonts w:hint="eastAsia" w:ascii="黑体" w:hAnsi="宋体" w:eastAsia="黑体" w:cs="黑体"/>
          <w:sz w:val="19"/>
          <w:szCs w:val="19"/>
          <w:bdr w:val="none" w:color="auto" w:sz="0" w:space="0"/>
        </w:rPr>
        <w:t>变更认定机构转出审核界面</w:t>
      </w:r>
      <w:bookmarkEnd w:id="256"/>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新认定机构审核：在转入列表里显示所有的信息，如图</w:t>
      </w:r>
      <w:r>
        <w:rPr>
          <w:rFonts w:hint="default" w:ascii="Calibri" w:hAnsi="Calibri" w:cs="Calibri"/>
          <w:sz w:val="24"/>
          <w:szCs w:val="24"/>
          <w:bdr w:val="none" w:color="auto" w:sz="0" w:space="0"/>
        </w:rPr>
        <w:t>6-8</w:t>
      </w:r>
      <w:r>
        <w:rPr>
          <w:rFonts w:hint="eastAsia" w:ascii="宋体" w:hAnsi="宋体" w:eastAsia="宋体" w:cs="宋体"/>
          <w:sz w:val="24"/>
          <w:szCs w:val="24"/>
          <w:bdr w:val="none" w:color="auto" w:sz="0" w:space="0"/>
        </w:rPr>
        <w:t>所示。</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67325" cy="2809875"/>
            <wp:effectExtent l="0" t="0" r="9525" b="9525"/>
            <wp:docPr id="457" name="图片 423"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423" descr="IMG_311"/>
                    <pic:cNvPicPr>
                      <a:picLocks noChangeAspect="1"/>
                    </pic:cNvPicPr>
                  </pic:nvPicPr>
                  <pic:blipFill>
                    <a:blip r:embed="rId59"/>
                    <a:stretch>
                      <a:fillRect/>
                    </a:stretch>
                  </pic:blipFill>
                  <pic:spPr>
                    <a:xfrm>
                      <a:off x="0" y="0"/>
                      <a:ext cx="5267325" cy="28098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80"/>
        <w:jc w:val="center"/>
        <w:rPr>
          <w:rFonts w:hint="default" w:ascii="Arial" w:hAnsi="Arial" w:cs="Arial"/>
          <w:sz w:val="19"/>
          <w:szCs w:val="19"/>
        </w:rPr>
      </w:pPr>
      <w:bookmarkStart w:id="257" w:name="_Toc21319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8 </w:t>
      </w:r>
      <w:r>
        <w:rPr>
          <w:rFonts w:hint="eastAsia" w:ascii="黑体" w:hAnsi="宋体" w:eastAsia="黑体" w:cs="黑体"/>
          <w:sz w:val="19"/>
          <w:szCs w:val="19"/>
          <w:bdr w:val="none" w:color="auto" w:sz="0" w:space="0"/>
        </w:rPr>
        <w:t>变更认定机构转入界面</w:t>
      </w:r>
      <w:bookmarkEnd w:id="257"/>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点击“查看”按钮，弹出如图</w:t>
      </w:r>
      <w:r>
        <w:rPr>
          <w:rFonts w:hint="default" w:ascii="Calibri" w:hAnsi="Calibri" w:cs="Calibri"/>
          <w:sz w:val="24"/>
          <w:szCs w:val="24"/>
          <w:bdr w:val="none" w:color="auto" w:sz="0" w:space="0"/>
        </w:rPr>
        <w:t>6-9</w:t>
      </w:r>
      <w:r>
        <w:rPr>
          <w:rFonts w:hint="eastAsia" w:ascii="宋体" w:hAnsi="宋体" w:eastAsia="宋体" w:cs="宋体"/>
          <w:sz w:val="24"/>
          <w:szCs w:val="24"/>
          <w:bdr w:val="none" w:color="auto" w:sz="0" w:space="0"/>
        </w:rPr>
        <w:t>所示的页面，认定机构可查看企业的详细信息，可进行审批意见的填写，意见包括“通过”和“不通过”。其中，通过是指新认定机构接受该企业的变更，企业接到反馈，变更认定机构成功；不通过是指，新认定机构不接收该企业，申请信息被退回给原机构的转出列表中。</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76850" cy="3209925"/>
            <wp:effectExtent l="0" t="0" r="0" b="9525"/>
            <wp:docPr id="458" name="图片 424"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图片 424" descr="IMG_312"/>
                    <pic:cNvPicPr>
                      <a:picLocks noChangeAspect="1"/>
                    </pic:cNvPicPr>
                  </pic:nvPicPr>
                  <pic:blipFill>
                    <a:blip r:embed="rId60"/>
                    <a:stretch>
                      <a:fillRect/>
                    </a:stretch>
                  </pic:blipFill>
                  <pic:spPr>
                    <a:xfrm>
                      <a:off x="0" y="0"/>
                      <a:ext cx="5276850" cy="320992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80"/>
        <w:jc w:val="center"/>
        <w:rPr>
          <w:rFonts w:hint="default" w:ascii="Arial" w:hAnsi="Arial" w:cs="Arial"/>
          <w:sz w:val="19"/>
          <w:szCs w:val="19"/>
        </w:rPr>
      </w:pPr>
      <w:bookmarkStart w:id="258" w:name="_Toc508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9 </w:t>
      </w:r>
      <w:r>
        <w:rPr>
          <w:rFonts w:hint="eastAsia" w:ascii="黑体" w:hAnsi="宋体" w:eastAsia="黑体" w:cs="黑体"/>
          <w:sz w:val="19"/>
          <w:szCs w:val="19"/>
          <w:bdr w:val="none" w:color="auto" w:sz="0" w:space="0"/>
        </w:rPr>
        <w:t>变更认定机构转入审核界面</w:t>
      </w:r>
      <w:bookmarkEnd w:id="258"/>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6.2.3.</w:t>
      </w:r>
      <w:r>
        <w:rPr>
          <w:rFonts w:hint="default" w:ascii="Times New Roman" w:hAnsi="Times New Roman" w:cs="Times New Roman"/>
          <w:b w:val="0"/>
          <w:sz w:val="13"/>
          <w:szCs w:val="13"/>
          <w:bdr w:val="none" w:color="auto" w:sz="0" w:space="0"/>
        </w:rPr>
        <w:t>  </w:t>
      </w:r>
      <w:r>
        <w:rPr>
          <w:rFonts w:hint="eastAsia" w:ascii="黑体" w:hAnsi="宋体" w:eastAsia="黑体" w:cs="黑体"/>
          <w:bdr w:val="none" w:color="auto" w:sz="0" w:space="0"/>
        </w:rPr>
        <w:t>企业核心信息变更</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企业用户核心信息的修改申请会被发送到该列表中，如图</w:t>
      </w:r>
      <w:r>
        <w:rPr>
          <w:rFonts w:hint="default" w:ascii="Calibri" w:hAnsi="Calibri" w:cs="Calibri"/>
          <w:sz w:val="24"/>
          <w:szCs w:val="24"/>
          <w:bdr w:val="none" w:color="auto" w:sz="0" w:space="0"/>
        </w:rPr>
        <w:t>6-10</w:t>
      </w:r>
      <w:r>
        <w:rPr>
          <w:rFonts w:hint="eastAsia" w:ascii="宋体" w:hAnsi="宋体" w:eastAsia="宋体" w:cs="宋体"/>
          <w:sz w:val="24"/>
          <w:szCs w:val="24"/>
          <w:bdr w:val="none" w:color="auto" w:sz="0" w:space="0"/>
        </w:rPr>
        <w:t>所示。</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4591050" cy="2447925"/>
            <wp:effectExtent l="0" t="0" r="0" b="9525"/>
            <wp:docPr id="459" name="图片 425"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图片 425" descr="IMG_313"/>
                    <pic:cNvPicPr>
                      <a:picLocks noChangeAspect="1"/>
                    </pic:cNvPicPr>
                  </pic:nvPicPr>
                  <pic:blipFill>
                    <a:blip r:embed="rId61"/>
                    <a:stretch>
                      <a:fillRect/>
                    </a:stretch>
                  </pic:blipFill>
                  <pic:spPr>
                    <a:xfrm>
                      <a:off x="0" y="0"/>
                      <a:ext cx="4591050" cy="244792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259" w:name="_Toc25950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10 </w:t>
      </w:r>
      <w:r>
        <w:rPr>
          <w:rFonts w:hint="eastAsia" w:ascii="黑体" w:hAnsi="宋体" w:eastAsia="黑体" w:cs="黑体"/>
          <w:sz w:val="19"/>
          <w:szCs w:val="19"/>
          <w:bdr w:val="none" w:color="auto" w:sz="0" w:space="0"/>
        </w:rPr>
        <w:t>企业核心信息变更审核列表</w:t>
      </w:r>
      <w:bookmarkEnd w:id="259"/>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认定机构点击“查看”，弹出新的页面，可以查看企业核心信息变更的详细信息，企业提交的核心信息包括注册资金、法人代表、组织机构代码、税务登记号等，如果企业修改了某项信息，则系统会显示给认定机构变更前和变更后的详细信息，若未修改某项，则该项的变更后一栏为空白，如图</w:t>
      </w:r>
      <w:r>
        <w:rPr>
          <w:rFonts w:hint="default" w:ascii="Calibri" w:hAnsi="Calibri" w:cs="Calibri"/>
          <w:sz w:val="24"/>
          <w:szCs w:val="24"/>
          <w:bdr w:val="none" w:color="auto" w:sz="0" w:space="0"/>
        </w:rPr>
        <w:t>6-11</w:t>
      </w:r>
      <w:r>
        <w:rPr>
          <w:rFonts w:hint="eastAsia" w:ascii="宋体" w:hAnsi="宋体" w:eastAsia="宋体" w:cs="宋体"/>
          <w:sz w:val="24"/>
          <w:szCs w:val="24"/>
          <w:bdr w:val="none" w:color="auto" w:sz="0" w:space="0"/>
        </w:rPr>
        <w:t>所示，认定机构可以快速的观察企业的变更项。可以进行审核，审核意见包括“通过”、“不通过”和“待定”。</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审核完毕的企业，勾选后点击发送即可。</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系统提供了按照企业名称、年度和审核状态的快捷搜索功能。</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4191000" cy="1914525"/>
            <wp:effectExtent l="0" t="0" r="0" b="9525"/>
            <wp:docPr id="460" name="图片 426"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图片 426" descr="IMG_314"/>
                    <pic:cNvPicPr>
                      <a:picLocks noChangeAspect="1"/>
                    </pic:cNvPicPr>
                  </pic:nvPicPr>
                  <pic:blipFill>
                    <a:blip r:embed="rId62"/>
                    <a:stretch>
                      <a:fillRect/>
                    </a:stretch>
                  </pic:blipFill>
                  <pic:spPr>
                    <a:xfrm>
                      <a:off x="0" y="0"/>
                      <a:ext cx="4191000" cy="191452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260" w:name="_Toc22501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11 </w:t>
      </w:r>
      <w:r>
        <w:rPr>
          <w:rFonts w:hint="eastAsia" w:ascii="黑体" w:hAnsi="宋体" w:eastAsia="黑体" w:cs="黑体"/>
          <w:sz w:val="19"/>
          <w:szCs w:val="19"/>
          <w:bdr w:val="none" w:color="auto" w:sz="0" w:space="0"/>
        </w:rPr>
        <w:t>企业核心信息变更详情页</w:t>
      </w:r>
      <w:bookmarkEnd w:id="260"/>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6.2.4.</w:t>
      </w:r>
      <w:r>
        <w:rPr>
          <w:rFonts w:hint="default" w:ascii="Times New Roman" w:hAnsi="Times New Roman" w:cs="Times New Roman"/>
          <w:b w:val="0"/>
          <w:sz w:val="13"/>
          <w:szCs w:val="13"/>
          <w:bdr w:val="none" w:color="auto" w:sz="0" w:space="0"/>
        </w:rPr>
        <w:t>  </w:t>
      </w:r>
      <w:r>
        <w:rPr>
          <w:rFonts w:hint="eastAsia" w:ascii="黑体" w:hAnsi="宋体" w:eastAsia="黑体" w:cs="黑体"/>
          <w:bdr w:val="none" w:color="auto" w:sz="0" w:space="0"/>
        </w:rPr>
        <w:t>企业更名</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企业用户变更名称的申请会被发送到该列表中。如图</w:t>
      </w:r>
      <w:r>
        <w:rPr>
          <w:rFonts w:hint="default" w:ascii="Calibri" w:hAnsi="Calibri" w:cs="Calibri"/>
          <w:sz w:val="24"/>
          <w:szCs w:val="24"/>
          <w:bdr w:val="none" w:color="auto" w:sz="0" w:space="0"/>
        </w:rPr>
        <w:t>6-12</w:t>
      </w:r>
      <w:r>
        <w:rPr>
          <w:rFonts w:hint="eastAsia" w:ascii="宋体" w:hAnsi="宋体" w:eastAsia="宋体" w:cs="宋体"/>
          <w:sz w:val="24"/>
          <w:szCs w:val="24"/>
          <w:bdr w:val="none" w:color="auto" w:sz="0" w:space="0"/>
        </w:rPr>
        <w:t>所示，非高新技术企业更名无更名申请书可下载，如果是高企更名，则有更名申请书可供认定机构下载。</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67325" cy="2809875"/>
            <wp:effectExtent l="0" t="0" r="9525" b="9525"/>
            <wp:docPr id="461" name="图片 427"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图片 427" descr="IMG_315"/>
                    <pic:cNvPicPr>
                      <a:picLocks noChangeAspect="1"/>
                    </pic:cNvPicPr>
                  </pic:nvPicPr>
                  <pic:blipFill>
                    <a:blip r:embed="rId63"/>
                    <a:stretch>
                      <a:fillRect/>
                    </a:stretch>
                  </pic:blipFill>
                  <pic:spPr>
                    <a:xfrm>
                      <a:off x="0" y="0"/>
                      <a:ext cx="5267325" cy="28098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261" w:name="_Toc10427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12 </w:t>
      </w:r>
      <w:r>
        <w:rPr>
          <w:rFonts w:hint="eastAsia" w:ascii="黑体" w:hAnsi="宋体" w:eastAsia="黑体" w:cs="黑体"/>
          <w:sz w:val="19"/>
          <w:szCs w:val="19"/>
          <w:bdr w:val="none" w:color="auto" w:sz="0" w:space="0"/>
        </w:rPr>
        <w:t>企业更名审核列表</w:t>
      </w:r>
      <w:bookmarkEnd w:id="261"/>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认定机构点击“查看”，弹出新的页面，如图</w:t>
      </w:r>
      <w:r>
        <w:rPr>
          <w:rFonts w:hint="default" w:ascii="Calibri" w:hAnsi="Calibri" w:cs="Calibri"/>
          <w:sz w:val="24"/>
          <w:szCs w:val="24"/>
          <w:bdr w:val="none" w:color="auto" w:sz="0" w:space="0"/>
        </w:rPr>
        <w:t>6-13</w:t>
      </w:r>
      <w:r>
        <w:rPr>
          <w:rFonts w:hint="eastAsia" w:ascii="宋体" w:hAnsi="宋体" w:eastAsia="宋体" w:cs="宋体"/>
          <w:sz w:val="24"/>
          <w:szCs w:val="24"/>
          <w:bdr w:val="none" w:color="auto" w:sz="0" w:space="0"/>
        </w:rPr>
        <w:t>所示，可以查看企业变更的详细信息，可以进行审核，审核意见包括“通过”、“不通过”和“待定”。</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审核完毕的企业，勾选后点击发送即可。</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4581525" cy="2790825"/>
            <wp:effectExtent l="0" t="0" r="9525" b="9525"/>
            <wp:docPr id="462" name="图片 428"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图片 428" descr="IMG_316"/>
                    <pic:cNvPicPr>
                      <a:picLocks noChangeAspect="1"/>
                    </pic:cNvPicPr>
                  </pic:nvPicPr>
                  <pic:blipFill>
                    <a:blip r:embed="rId64"/>
                    <a:stretch>
                      <a:fillRect/>
                    </a:stretch>
                  </pic:blipFill>
                  <pic:spPr>
                    <a:xfrm>
                      <a:off x="0" y="0"/>
                      <a:ext cx="4581525" cy="279082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262" w:name="_Toc427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13</w:t>
      </w:r>
      <w:r>
        <w:rPr>
          <w:rFonts w:hint="eastAsia" w:ascii="黑体" w:hAnsi="宋体" w:eastAsia="黑体" w:cs="黑体"/>
          <w:sz w:val="19"/>
          <w:szCs w:val="19"/>
          <w:bdr w:val="none" w:color="auto" w:sz="0" w:space="0"/>
        </w:rPr>
        <w:t>企业更名审批工作台</w:t>
      </w:r>
      <w:bookmarkEnd w:id="262"/>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系统提供了按照企业名称、年度和审核状态的快捷搜索功能。</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如果企业是高新技术企业，认定机构可以下载企业提交的更名申请书。</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6.2.5.</w:t>
      </w:r>
      <w:r>
        <w:rPr>
          <w:rFonts w:hint="default" w:ascii="Times New Roman" w:hAnsi="Times New Roman" w:cs="Times New Roman"/>
          <w:b w:val="0"/>
          <w:sz w:val="13"/>
          <w:szCs w:val="13"/>
          <w:bdr w:val="none" w:color="auto" w:sz="0" w:space="0"/>
        </w:rPr>
        <w:t>  </w:t>
      </w:r>
      <w:r>
        <w:rPr>
          <w:rFonts w:hint="eastAsia" w:ascii="黑体" w:hAnsi="宋体" w:eastAsia="黑体" w:cs="黑体"/>
          <w:bdr w:val="none" w:color="auto" w:sz="0" w:space="0"/>
        </w:rPr>
        <w:t>异地搬迁</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异地搬迁是指跨地域的搬迁，比如北京海淀的一家企业现在因为某些原因搬到了河北唐山，需要将之前的北京海淀认定机构更换为河北认定机构，那么就需要进行异地搬迁。</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bookmarkStart w:id="263" w:name="_Toc1647_WPSOffice_Level2"/>
      <w:r>
        <w:rPr>
          <w:rStyle w:val="8"/>
          <w:rFonts w:hint="default" w:ascii="Calibri" w:hAnsi="Calibri" w:cs="Calibri"/>
          <w:sz w:val="24"/>
          <w:szCs w:val="24"/>
          <w:bdr w:val="none" w:color="auto" w:sz="0" w:space="0"/>
        </w:rPr>
        <w:t>1、</w:t>
      </w:r>
      <w:r>
        <w:rPr>
          <w:rStyle w:val="8"/>
          <w:rFonts w:hint="eastAsia" w:ascii="宋体" w:hAnsi="宋体" w:eastAsia="宋体" w:cs="宋体"/>
          <w:sz w:val="24"/>
          <w:szCs w:val="24"/>
          <w:bdr w:val="none" w:color="auto" w:sz="0" w:space="0"/>
        </w:rPr>
        <w:t>异地搬迁转出列表（非高企）</w:t>
      </w:r>
      <w:bookmarkEnd w:id="263"/>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如图</w:t>
      </w:r>
      <w:r>
        <w:rPr>
          <w:rFonts w:hint="default" w:ascii="Calibri" w:hAnsi="Calibri" w:cs="Calibri"/>
          <w:sz w:val="24"/>
          <w:szCs w:val="24"/>
          <w:bdr w:val="none" w:color="auto" w:sz="0" w:space="0"/>
        </w:rPr>
        <w:t>6-14</w:t>
      </w:r>
      <w:r>
        <w:rPr>
          <w:rFonts w:hint="eastAsia" w:ascii="宋体" w:hAnsi="宋体" w:eastAsia="宋体" w:cs="宋体"/>
          <w:sz w:val="24"/>
          <w:szCs w:val="24"/>
          <w:bdr w:val="none" w:color="auto" w:sz="0" w:space="0"/>
        </w:rPr>
        <w:t>所示，转出列表里是本区域内的非高新技术企业提出的异地搬迁申请，认定机构可点击查看，弹出审核窗口，进行审核意见的填写，意见分为“通过”、“不通过”和“待定”。通过是指，认定机构同意异地搬迁，则企业可去新的机构重新注册；不通过是指，企业仍在该机构的管辖范围，异地搬迁申请失败；待定和待处理的效果一样，指意见还未确定。</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4829175" cy="2571750"/>
            <wp:effectExtent l="0" t="0" r="9525" b="0"/>
            <wp:docPr id="463" name="图片 429"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图片 429" descr="IMG_317"/>
                    <pic:cNvPicPr>
                      <a:picLocks noChangeAspect="1"/>
                    </pic:cNvPicPr>
                  </pic:nvPicPr>
                  <pic:blipFill>
                    <a:blip r:embed="rId65"/>
                    <a:stretch>
                      <a:fillRect/>
                    </a:stretch>
                  </pic:blipFill>
                  <pic:spPr>
                    <a:xfrm>
                      <a:off x="0" y="0"/>
                      <a:ext cx="4829175" cy="257175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264" w:name="_Toc13206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14 </w:t>
      </w:r>
      <w:r>
        <w:rPr>
          <w:rFonts w:hint="eastAsia" w:ascii="黑体" w:hAnsi="宋体" w:eastAsia="黑体" w:cs="黑体"/>
          <w:sz w:val="19"/>
          <w:szCs w:val="19"/>
          <w:bdr w:val="none" w:color="auto" w:sz="0" w:space="0"/>
        </w:rPr>
        <w:t>企业异地搬迁转出列表</w:t>
      </w:r>
      <w:bookmarkEnd w:id="264"/>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bookmarkStart w:id="265" w:name="_Toc31549_WPSOffice_Level2"/>
      <w:r>
        <w:rPr>
          <w:rStyle w:val="8"/>
          <w:rFonts w:hint="default" w:ascii="Calibri" w:hAnsi="Calibri" w:cs="Calibri"/>
          <w:sz w:val="24"/>
          <w:szCs w:val="24"/>
          <w:bdr w:val="none" w:color="auto" w:sz="0" w:space="0"/>
        </w:rPr>
        <w:t>2、</w:t>
      </w:r>
      <w:r>
        <w:rPr>
          <w:rStyle w:val="8"/>
          <w:rFonts w:hint="eastAsia" w:ascii="宋体" w:hAnsi="宋体" w:eastAsia="宋体" w:cs="宋体"/>
          <w:sz w:val="24"/>
          <w:szCs w:val="24"/>
          <w:bdr w:val="none" w:color="auto" w:sz="0" w:space="0"/>
        </w:rPr>
        <w:t>异地搬迁转入列表（高企）</w:t>
      </w:r>
      <w:bookmarkEnd w:id="265"/>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注：高企异地搬迁由迁入地认定机构发起操作。</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如图</w:t>
      </w:r>
      <w:r>
        <w:rPr>
          <w:rFonts w:hint="default" w:ascii="Calibri" w:hAnsi="Calibri" w:cs="Calibri"/>
          <w:sz w:val="24"/>
          <w:szCs w:val="24"/>
          <w:bdr w:val="none" w:color="auto" w:sz="0" w:space="0"/>
        </w:rPr>
        <w:t>6-15</w:t>
      </w:r>
      <w:r>
        <w:rPr>
          <w:rFonts w:hint="eastAsia" w:ascii="宋体" w:hAnsi="宋体" w:eastAsia="宋体" w:cs="宋体"/>
          <w:sz w:val="24"/>
          <w:szCs w:val="24"/>
          <w:bdr w:val="none" w:color="auto" w:sz="0" w:space="0"/>
        </w:rPr>
        <w:t>所示，迁入地的认定机构在页面输入企业名称和组织机构代码或统一社会信用代码，二者验证成功后，搜出该企业，被显示在转入列表中，认定机构可点击企业的名称查看企业的详细信息，并勾选发送后，国家即收到该申请。</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4810125" cy="2571750"/>
            <wp:effectExtent l="0" t="0" r="9525" b="0"/>
            <wp:docPr id="464" name="图片 430"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图片 430" descr="IMG_318"/>
                    <pic:cNvPicPr>
                      <a:picLocks noChangeAspect="1"/>
                    </pic:cNvPicPr>
                  </pic:nvPicPr>
                  <pic:blipFill>
                    <a:blip r:embed="rId66"/>
                    <a:stretch>
                      <a:fillRect/>
                    </a:stretch>
                  </pic:blipFill>
                  <pic:spPr>
                    <a:xfrm>
                      <a:off x="0" y="0"/>
                      <a:ext cx="4810125" cy="257175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266" w:name="_Toc29351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15 </w:t>
      </w:r>
      <w:r>
        <w:rPr>
          <w:rFonts w:hint="eastAsia" w:ascii="黑体" w:hAnsi="宋体" w:eastAsia="黑体" w:cs="黑体"/>
          <w:sz w:val="19"/>
          <w:szCs w:val="19"/>
          <w:bdr w:val="none" w:color="auto" w:sz="0" w:space="0"/>
        </w:rPr>
        <w:t>企业异地搬迁转入列表</w:t>
      </w:r>
      <w:bookmarkEnd w:id="266"/>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6.2.6.</w:t>
      </w:r>
      <w:r>
        <w:rPr>
          <w:rFonts w:hint="default" w:ascii="Times New Roman" w:hAnsi="Times New Roman" w:cs="Times New Roman"/>
          <w:b w:val="0"/>
          <w:sz w:val="13"/>
          <w:szCs w:val="13"/>
          <w:bdr w:val="none" w:color="auto" w:sz="0" w:space="0"/>
        </w:rPr>
        <w:t>  </w:t>
      </w:r>
      <w:r>
        <w:rPr>
          <w:rFonts w:hint="eastAsia" w:ascii="黑体" w:hAnsi="宋体" w:eastAsia="黑体" w:cs="黑体"/>
          <w:bdr w:val="none" w:color="auto" w:sz="0" w:space="0"/>
        </w:rPr>
        <w:t>企业修改邮箱</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企业如果想修改注册时的邮箱，则可以使用本功能，如图</w:t>
      </w:r>
      <w:r>
        <w:rPr>
          <w:rFonts w:hint="default" w:ascii="Calibri" w:hAnsi="Calibri" w:cs="Calibri"/>
          <w:sz w:val="24"/>
          <w:szCs w:val="24"/>
          <w:bdr w:val="none" w:color="auto" w:sz="0" w:space="0"/>
        </w:rPr>
        <w:t>6-16</w:t>
      </w:r>
      <w:r>
        <w:rPr>
          <w:rFonts w:hint="eastAsia" w:ascii="宋体" w:hAnsi="宋体" w:eastAsia="宋体" w:cs="宋体"/>
          <w:sz w:val="24"/>
          <w:szCs w:val="24"/>
          <w:bdr w:val="none" w:color="auto" w:sz="0" w:space="0"/>
        </w:rPr>
        <w:t>所示。企业用户需向认定机构提供企业名称和系统注册号，二者对应正确后检索出企业的信息，包括企业注册号、用户名、企业名称和联系人。企业用户需提供新的邮箱地址，认定机构帮助其修改即可。</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67325" cy="2809875"/>
            <wp:effectExtent l="0" t="0" r="9525" b="9525"/>
            <wp:docPr id="465" name="图片 431"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图片 431" descr="IMG_319"/>
                    <pic:cNvPicPr>
                      <a:picLocks noChangeAspect="1"/>
                    </pic:cNvPicPr>
                  </pic:nvPicPr>
                  <pic:blipFill>
                    <a:blip r:embed="rId67"/>
                    <a:stretch>
                      <a:fillRect/>
                    </a:stretch>
                  </pic:blipFill>
                  <pic:spPr>
                    <a:xfrm>
                      <a:off x="0" y="0"/>
                      <a:ext cx="5267325" cy="28098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267" w:name="_Toc11836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16 </w:t>
      </w:r>
      <w:r>
        <w:rPr>
          <w:rFonts w:hint="eastAsia" w:ascii="黑体" w:hAnsi="宋体" w:eastAsia="黑体" w:cs="黑体"/>
          <w:sz w:val="19"/>
          <w:szCs w:val="19"/>
          <w:bdr w:val="none" w:color="auto" w:sz="0" w:space="0"/>
        </w:rPr>
        <w:t>认定机构修改企业邮箱页面</w:t>
      </w:r>
      <w:bookmarkEnd w:id="267"/>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6.3.</w:t>
      </w:r>
      <w:r>
        <w:rPr>
          <w:rFonts w:hint="default" w:ascii="Times New Roman" w:hAnsi="Times New Roman" w:cs="Times New Roman"/>
          <w:b w:val="0"/>
          <w:sz w:val="13"/>
          <w:szCs w:val="13"/>
          <w:bdr w:val="none" w:color="auto" w:sz="0" w:space="0"/>
        </w:rPr>
        <w:t>  </w:t>
      </w:r>
      <w:r>
        <w:rPr>
          <w:bdr w:val="none" w:color="auto" w:sz="0" w:space="0"/>
        </w:rPr>
        <w:t>高企认定申报管理</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6.3.1.</w:t>
      </w:r>
      <w:r>
        <w:rPr>
          <w:rFonts w:hint="default" w:ascii="Times New Roman" w:hAnsi="Times New Roman" w:cs="Times New Roman"/>
          <w:b w:val="0"/>
          <w:sz w:val="13"/>
          <w:szCs w:val="13"/>
          <w:bdr w:val="none" w:color="auto" w:sz="0" w:space="0"/>
        </w:rPr>
        <w:t>  </w:t>
      </w:r>
      <w:r>
        <w:rPr>
          <w:rFonts w:hint="eastAsia" w:ascii="黑体" w:hAnsi="宋体" w:eastAsia="黑体" w:cs="黑体"/>
          <w:bdr w:val="none" w:color="auto" w:sz="0" w:space="0"/>
        </w:rPr>
        <w:t>申报信息审验（受理）</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企业申报材料正式提交后，所有信息汇总到申报信息审验（受理）页面的任务列表中，如图</w:t>
      </w:r>
      <w:r>
        <w:rPr>
          <w:rFonts w:hint="default" w:ascii="Calibri" w:hAnsi="Calibri" w:cs="Calibri"/>
          <w:sz w:val="24"/>
          <w:szCs w:val="24"/>
          <w:bdr w:val="none" w:color="auto" w:sz="0" w:space="0"/>
        </w:rPr>
        <w:t>6-17</w:t>
      </w:r>
      <w:r>
        <w:rPr>
          <w:rFonts w:hint="eastAsia" w:ascii="宋体" w:hAnsi="宋体" w:eastAsia="宋体" w:cs="宋体"/>
          <w:sz w:val="24"/>
          <w:szCs w:val="24"/>
          <w:bdr w:val="none" w:color="auto" w:sz="0" w:space="0"/>
        </w:rPr>
        <w:t>所示，由企业选择的受理机构对企业申报材料进行受理审核。</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67325" cy="2809875"/>
            <wp:effectExtent l="0" t="0" r="9525" b="9525"/>
            <wp:docPr id="466" name="图片 432"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图片 432" descr="IMG_320"/>
                    <pic:cNvPicPr>
                      <a:picLocks noChangeAspect="1"/>
                    </pic:cNvPicPr>
                  </pic:nvPicPr>
                  <pic:blipFill>
                    <a:blip r:embed="rId68"/>
                    <a:stretch>
                      <a:fillRect/>
                    </a:stretch>
                  </pic:blipFill>
                  <pic:spPr>
                    <a:xfrm>
                      <a:off x="0" y="0"/>
                      <a:ext cx="5267325" cy="28098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268" w:name="_Toc12079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17 </w:t>
      </w:r>
      <w:r>
        <w:rPr>
          <w:rFonts w:hint="eastAsia" w:ascii="黑体" w:hAnsi="宋体" w:eastAsia="黑体" w:cs="黑体"/>
          <w:sz w:val="19"/>
          <w:szCs w:val="19"/>
          <w:bdr w:val="none" w:color="auto" w:sz="0" w:space="0"/>
        </w:rPr>
        <w:t>申报信息审验（受理）列表</w:t>
      </w:r>
      <w:bookmarkEnd w:id="268"/>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Style w:val="8"/>
          <w:rFonts w:hint="default" w:ascii="Calibri" w:hAnsi="Calibri" w:cs="Calibri"/>
          <w:sz w:val="24"/>
          <w:szCs w:val="24"/>
          <w:bdr w:val="none" w:color="auto" w:sz="0" w:space="0"/>
        </w:rPr>
        <w:t>1</w:t>
      </w:r>
      <w:r>
        <w:rPr>
          <w:rStyle w:val="8"/>
          <w:rFonts w:hint="eastAsia" w:ascii="宋体" w:hAnsi="宋体" w:eastAsia="宋体" w:cs="宋体"/>
          <w:sz w:val="24"/>
          <w:szCs w:val="24"/>
          <w:bdr w:val="none" w:color="auto" w:sz="0" w:space="0"/>
        </w:rPr>
        <w:t>、申报材料在线查看</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认定机构点击企业名称对企业申报材料进行审核，填写审核意见，如图</w:t>
      </w:r>
      <w:r>
        <w:rPr>
          <w:rFonts w:hint="default" w:ascii="Calibri" w:hAnsi="Calibri" w:cs="Calibri"/>
          <w:sz w:val="24"/>
          <w:szCs w:val="24"/>
          <w:bdr w:val="none" w:color="auto" w:sz="0" w:space="0"/>
        </w:rPr>
        <w:t>6-18</w:t>
      </w:r>
      <w:r>
        <w:rPr>
          <w:rFonts w:hint="eastAsia" w:ascii="宋体" w:hAnsi="宋体" w:eastAsia="宋体" w:cs="宋体"/>
          <w:sz w:val="24"/>
          <w:szCs w:val="24"/>
          <w:bdr w:val="none" w:color="auto" w:sz="0" w:space="0"/>
        </w:rPr>
        <w:t>所示，意见包括“通过”、“不通过”、“退回”和“待定”。其中，通过之后，信息被汇总，可选择评审机构进行评审认定，如图</w:t>
      </w:r>
      <w:r>
        <w:rPr>
          <w:rFonts w:hint="default" w:ascii="Calibri" w:hAnsi="Calibri" w:cs="Calibri"/>
          <w:sz w:val="24"/>
          <w:szCs w:val="24"/>
          <w:bdr w:val="none" w:color="auto" w:sz="0" w:space="0"/>
        </w:rPr>
        <w:t>6-19</w:t>
      </w:r>
      <w:r>
        <w:rPr>
          <w:rFonts w:hint="eastAsia" w:ascii="宋体" w:hAnsi="宋体" w:eastAsia="宋体" w:cs="宋体"/>
          <w:sz w:val="24"/>
          <w:szCs w:val="24"/>
          <w:bdr w:val="none" w:color="auto" w:sz="0" w:space="0"/>
        </w:rPr>
        <w:t>所示；不通过是指认定机构认为企业的资格不够，本年度不可以再次进行申报材料，直接将信息反馈给企业；退回是指，企业的材料被退回给企业，企业可以重新进行申报；待定是指还未确定对申报材料的意见，与待处理类似。</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76850" cy="3209925"/>
            <wp:effectExtent l="0" t="0" r="0" b="9525"/>
            <wp:docPr id="467" name="图片 433"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图片 433" descr="IMG_321"/>
                    <pic:cNvPicPr>
                      <a:picLocks noChangeAspect="1"/>
                    </pic:cNvPicPr>
                  </pic:nvPicPr>
                  <pic:blipFill>
                    <a:blip r:embed="rId69"/>
                    <a:stretch>
                      <a:fillRect/>
                    </a:stretch>
                  </pic:blipFill>
                  <pic:spPr>
                    <a:xfrm>
                      <a:off x="0" y="0"/>
                      <a:ext cx="5276850" cy="320992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269" w:name="_Toc1456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18 </w:t>
      </w:r>
      <w:r>
        <w:rPr>
          <w:rFonts w:hint="eastAsia" w:ascii="黑体" w:hAnsi="宋体" w:eastAsia="黑体" w:cs="黑体"/>
          <w:sz w:val="19"/>
          <w:szCs w:val="19"/>
          <w:bdr w:val="none" w:color="auto" w:sz="0" w:space="0"/>
        </w:rPr>
        <w:t>申报信息审验（受理）审批页面</w:t>
      </w:r>
      <w:bookmarkEnd w:id="269"/>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67325" cy="2752725"/>
            <wp:effectExtent l="0" t="0" r="9525" b="9525"/>
            <wp:docPr id="468" name="图片 434"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图片 434" descr="IMG_322"/>
                    <pic:cNvPicPr>
                      <a:picLocks noChangeAspect="1"/>
                    </pic:cNvPicPr>
                  </pic:nvPicPr>
                  <pic:blipFill>
                    <a:blip r:embed="rId70"/>
                    <a:stretch>
                      <a:fillRect/>
                    </a:stretch>
                  </pic:blipFill>
                  <pic:spPr>
                    <a:xfrm>
                      <a:off x="0" y="0"/>
                      <a:ext cx="5267325" cy="275272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270" w:name="_Toc22739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19 </w:t>
      </w:r>
      <w:r>
        <w:rPr>
          <w:rFonts w:hint="eastAsia" w:ascii="黑体" w:hAnsi="宋体" w:eastAsia="黑体" w:cs="黑体"/>
          <w:sz w:val="19"/>
          <w:szCs w:val="19"/>
          <w:bdr w:val="none" w:color="auto" w:sz="0" w:space="0"/>
        </w:rPr>
        <w:t>受理通过选择认定机构提交</w:t>
      </w:r>
      <w:bookmarkEnd w:id="270"/>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6.3.2.</w:t>
      </w:r>
      <w:r>
        <w:rPr>
          <w:rFonts w:hint="default" w:ascii="Times New Roman" w:hAnsi="Times New Roman" w:cs="Times New Roman"/>
          <w:b w:val="0"/>
          <w:sz w:val="13"/>
          <w:szCs w:val="13"/>
          <w:bdr w:val="none" w:color="auto" w:sz="0" w:space="0"/>
        </w:rPr>
        <w:t>  </w:t>
      </w:r>
      <w:r>
        <w:rPr>
          <w:rFonts w:hint="eastAsia" w:ascii="黑体" w:hAnsi="宋体" w:eastAsia="黑体" w:cs="黑体"/>
          <w:bdr w:val="none" w:color="auto" w:sz="0" w:space="0"/>
        </w:rPr>
        <w:t>评审管理</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r>
        <w:rPr>
          <w:sz w:val="21"/>
          <w:szCs w:val="21"/>
          <w:bdr w:val="none" w:color="auto" w:sz="0" w:space="0"/>
        </w:rPr>
        <w:t>6.3.2.1.</w:t>
      </w:r>
      <w:r>
        <w:rPr>
          <w:rFonts w:hint="default" w:ascii="Times New Roman" w:hAnsi="Times New Roman" w:cs="Times New Roman"/>
          <w:b w:val="0"/>
          <w:sz w:val="13"/>
          <w:szCs w:val="13"/>
          <w:bdr w:val="none" w:color="auto" w:sz="0" w:space="0"/>
        </w:rPr>
        <w:t>  </w:t>
      </w:r>
      <w:r>
        <w:rPr>
          <w:rFonts w:hint="eastAsia" w:ascii="黑体" w:hAnsi="宋体" w:eastAsia="黑体" w:cs="黑体"/>
          <w:sz w:val="21"/>
          <w:szCs w:val="21"/>
          <w:bdr w:val="none" w:color="auto" w:sz="0" w:space="0"/>
        </w:rPr>
        <w:t>待评审</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受理环节被通过的企业在待评审列表内，页面信息显示“现在还有</w:t>
      </w:r>
      <w:r>
        <w:rPr>
          <w:rFonts w:hint="default" w:ascii="Calibri" w:hAnsi="Calibri" w:cs="Calibri"/>
          <w:sz w:val="24"/>
          <w:szCs w:val="24"/>
          <w:bdr w:val="none" w:color="auto" w:sz="0" w:space="0"/>
        </w:rPr>
        <w:t>1</w:t>
      </w:r>
      <w:r>
        <w:rPr>
          <w:rFonts w:hint="eastAsia" w:ascii="宋体" w:hAnsi="宋体" w:eastAsia="宋体" w:cs="宋体"/>
          <w:sz w:val="24"/>
          <w:szCs w:val="24"/>
          <w:bdr w:val="none" w:color="auto" w:sz="0" w:space="0"/>
        </w:rPr>
        <w:t>个未处理的企业”，表明，当前有一个企业需要处理，如图</w:t>
      </w:r>
      <w:r>
        <w:rPr>
          <w:rFonts w:hint="default" w:ascii="Calibri" w:hAnsi="Calibri" w:cs="Calibri"/>
          <w:sz w:val="24"/>
          <w:szCs w:val="24"/>
          <w:bdr w:val="none" w:color="auto" w:sz="0" w:space="0"/>
        </w:rPr>
        <w:t>6-20</w:t>
      </w:r>
      <w:r>
        <w:rPr>
          <w:rFonts w:hint="eastAsia" w:ascii="宋体" w:hAnsi="宋体" w:eastAsia="宋体" w:cs="宋体"/>
          <w:sz w:val="24"/>
          <w:szCs w:val="24"/>
          <w:bdr w:val="none" w:color="auto" w:sz="0" w:space="0"/>
        </w:rPr>
        <w:t>所示。</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67325" cy="2809875"/>
            <wp:effectExtent l="0" t="0" r="9525" b="9525"/>
            <wp:docPr id="469" name="图片 435"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435" descr="IMG_323"/>
                    <pic:cNvPicPr>
                      <a:picLocks noChangeAspect="1"/>
                    </pic:cNvPicPr>
                  </pic:nvPicPr>
                  <pic:blipFill>
                    <a:blip r:embed="rId71"/>
                    <a:stretch>
                      <a:fillRect/>
                    </a:stretch>
                  </pic:blipFill>
                  <pic:spPr>
                    <a:xfrm>
                      <a:off x="0" y="0"/>
                      <a:ext cx="5267325" cy="28098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271" w:name="_Toc29545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20 </w:t>
      </w:r>
      <w:r>
        <w:rPr>
          <w:rFonts w:hint="eastAsia" w:ascii="黑体" w:hAnsi="宋体" w:eastAsia="黑体" w:cs="黑体"/>
          <w:sz w:val="19"/>
          <w:szCs w:val="19"/>
          <w:bdr w:val="none" w:color="auto" w:sz="0" w:space="0"/>
        </w:rPr>
        <w:t>待评审页面显示的待处理企业</w:t>
      </w:r>
      <w:bookmarkEnd w:id="271"/>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如果确定开始对企业进行评审，那么按照如下的步骤进行：</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bookmarkStart w:id="272" w:name="_Toc24535_WPSOffice_Level2"/>
      <w:r>
        <w:rPr>
          <w:rFonts w:hint="default" w:ascii="Calibri" w:hAnsi="Calibri" w:cs="Calibri"/>
          <w:sz w:val="24"/>
          <w:szCs w:val="24"/>
          <w:bdr w:val="none" w:color="auto" w:sz="0" w:space="0"/>
        </w:rPr>
        <w:t>1</w:t>
      </w:r>
      <w:r>
        <w:rPr>
          <w:rFonts w:hint="eastAsia" w:ascii="宋体" w:hAnsi="宋体" w:eastAsia="宋体" w:cs="宋体"/>
          <w:sz w:val="24"/>
          <w:szCs w:val="24"/>
          <w:bdr w:val="none" w:color="auto" w:sz="0" w:space="0"/>
        </w:rPr>
        <w:t>、新建评审批次</w:t>
      </w:r>
      <w:bookmarkEnd w:id="272"/>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点击“新建评审批次”按钮，在弹出的页面里填写批次的名称保存即可，如图</w:t>
      </w:r>
      <w:r>
        <w:rPr>
          <w:rFonts w:hint="default" w:ascii="Calibri" w:hAnsi="Calibri" w:cs="Calibri"/>
          <w:sz w:val="24"/>
          <w:szCs w:val="24"/>
          <w:bdr w:val="none" w:color="auto" w:sz="0" w:space="0"/>
        </w:rPr>
        <w:t>6-21</w:t>
      </w:r>
      <w:r>
        <w:rPr>
          <w:rFonts w:hint="eastAsia" w:ascii="宋体" w:hAnsi="宋体" w:eastAsia="宋体" w:cs="宋体"/>
          <w:sz w:val="24"/>
          <w:szCs w:val="24"/>
          <w:bdr w:val="none" w:color="auto" w:sz="0" w:space="0"/>
        </w:rPr>
        <w:t>所示；</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67325" cy="2971800"/>
            <wp:effectExtent l="0" t="0" r="9525" b="0"/>
            <wp:docPr id="470" name="图片 436"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436" descr="IMG_324"/>
                    <pic:cNvPicPr>
                      <a:picLocks noChangeAspect="1"/>
                    </pic:cNvPicPr>
                  </pic:nvPicPr>
                  <pic:blipFill>
                    <a:blip r:embed="rId72"/>
                    <a:stretch>
                      <a:fillRect/>
                    </a:stretch>
                  </pic:blipFill>
                  <pic:spPr>
                    <a:xfrm>
                      <a:off x="0" y="0"/>
                      <a:ext cx="5267325" cy="297180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273" w:name="_Toc15727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21 </w:t>
      </w:r>
      <w:r>
        <w:rPr>
          <w:rFonts w:hint="eastAsia" w:ascii="黑体" w:hAnsi="宋体" w:eastAsia="黑体" w:cs="黑体"/>
          <w:sz w:val="19"/>
          <w:szCs w:val="19"/>
          <w:bdr w:val="none" w:color="auto" w:sz="0" w:space="0"/>
        </w:rPr>
        <w:t>新建评审批次</w:t>
      </w:r>
      <w:bookmarkEnd w:id="273"/>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2</w:t>
      </w:r>
      <w:r>
        <w:rPr>
          <w:rFonts w:hint="eastAsia" w:ascii="宋体" w:hAnsi="宋体" w:eastAsia="宋体" w:cs="宋体"/>
          <w:sz w:val="24"/>
          <w:szCs w:val="24"/>
          <w:bdr w:val="none" w:color="auto" w:sz="0" w:space="0"/>
        </w:rPr>
        <w:t>、添加企业组</w:t>
      </w:r>
      <w:r>
        <w:rPr>
          <w:rFonts w:hint="default" w:ascii="Calibri" w:hAnsi="Calibri" w:cs="Calibri"/>
          <w:sz w:val="24"/>
          <w:szCs w:val="24"/>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在批次列表中点击批次的名称，弹出如图</w:t>
      </w:r>
      <w:r>
        <w:rPr>
          <w:rFonts w:hint="default" w:ascii="Calibri" w:hAnsi="Calibri" w:cs="Calibri"/>
          <w:sz w:val="24"/>
          <w:szCs w:val="24"/>
          <w:bdr w:val="none" w:color="auto" w:sz="0" w:space="0"/>
        </w:rPr>
        <w:t>6-22</w:t>
      </w:r>
      <w:r>
        <w:rPr>
          <w:rFonts w:hint="eastAsia" w:ascii="宋体" w:hAnsi="宋体" w:eastAsia="宋体" w:cs="宋体"/>
          <w:sz w:val="24"/>
          <w:szCs w:val="24"/>
          <w:bdr w:val="none" w:color="auto" w:sz="0" w:space="0"/>
        </w:rPr>
        <w:t>所示的页面</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76850" cy="2819400"/>
            <wp:effectExtent l="0" t="0" r="0" b="0"/>
            <wp:docPr id="471" name="图片 437"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图片 437" descr="IMG_325"/>
                    <pic:cNvPicPr>
                      <a:picLocks noChangeAspect="1"/>
                    </pic:cNvPicPr>
                  </pic:nvPicPr>
                  <pic:blipFill>
                    <a:blip r:embed="rId73"/>
                    <a:stretch>
                      <a:fillRect/>
                    </a:stretch>
                  </pic:blipFill>
                  <pic:spPr>
                    <a:xfrm>
                      <a:off x="0" y="0"/>
                      <a:ext cx="5276850" cy="281940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274" w:name="_Toc30126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22 </w:t>
      </w:r>
      <w:r>
        <w:rPr>
          <w:rFonts w:hint="eastAsia" w:ascii="黑体" w:hAnsi="宋体" w:eastAsia="黑体" w:cs="黑体"/>
          <w:sz w:val="19"/>
          <w:szCs w:val="19"/>
          <w:bdr w:val="none" w:color="auto" w:sz="0" w:space="0"/>
        </w:rPr>
        <w:t>企业组列表</w:t>
      </w:r>
      <w:bookmarkEnd w:id="274"/>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点击“添加企业组”按钮，弹出如图</w:t>
      </w:r>
      <w:r>
        <w:rPr>
          <w:rFonts w:hint="default" w:ascii="Calibri" w:hAnsi="Calibri" w:cs="Calibri"/>
          <w:sz w:val="24"/>
          <w:szCs w:val="24"/>
          <w:bdr w:val="none" w:color="auto" w:sz="0" w:space="0"/>
        </w:rPr>
        <w:t>6-23</w:t>
      </w:r>
      <w:r>
        <w:rPr>
          <w:rFonts w:hint="eastAsia" w:ascii="宋体" w:hAnsi="宋体" w:eastAsia="宋体" w:cs="宋体"/>
          <w:sz w:val="24"/>
          <w:szCs w:val="24"/>
          <w:bdr w:val="none" w:color="auto" w:sz="0" w:space="0"/>
        </w:rPr>
        <w:t>所示的页面。填写页面内的所有信息保存即生成了一个新的企业组。</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3171825" cy="2209800"/>
            <wp:effectExtent l="0" t="0" r="9525" b="0"/>
            <wp:docPr id="472" name="图片 438"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图片 438" descr="IMG_326"/>
                    <pic:cNvPicPr>
                      <a:picLocks noChangeAspect="1"/>
                    </pic:cNvPicPr>
                  </pic:nvPicPr>
                  <pic:blipFill>
                    <a:blip r:embed="rId74"/>
                    <a:stretch>
                      <a:fillRect/>
                    </a:stretch>
                  </pic:blipFill>
                  <pic:spPr>
                    <a:xfrm>
                      <a:off x="0" y="0"/>
                      <a:ext cx="3171825" cy="220980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275" w:name="_Toc27849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23 </w:t>
      </w:r>
      <w:r>
        <w:rPr>
          <w:rFonts w:hint="eastAsia" w:ascii="黑体" w:hAnsi="宋体" w:eastAsia="黑体" w:cs="黑体"/>
          <w:sz w:val="19"/>
          <w:szCs w:val="19"/>
          <w:bdr w:val="none" w:color="auto" w:sz="0" w:space="0"/>
        </w:rPr>
        <w:t>添加企业组</w:t>
      </w:r>
      <w:bookmarkEnd w:id="275"/>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bookmarkStart w:id="276" w:name="_Toc12065_WPSOffice_Level2"/>
      <w:r>
        <w:rPr>
          <w:rFonts w:hint="default" w:ascii="Calibri" w:hAnsi="Calibri" w:cs="Calibri"/>
          <w:sz w:val="24"/>
          <w:szCs w:val="24"/>
          <w:bdr w:val="none" w:color="auto" w:sz="0" w:space="0"/>
        </w:rPr>
        <w:t>3、</w:t>
      </w:r>
      <w:r>
        <w:rPr>
          <w:rFonts w:hint="eastAsia" w:ascii="宋体" w:hAnsi="宋体" w:eastAsia="宋体" w:cs="宋体"/>
          <w:sz w:val="24"/>
          <w:szCs w:val="24"/>
          <w:bdr w:val="none" w:color="auto" w:sz="0" w:space="0"/>
        </w:rPr>
        <w:t>给企业组分配专家</w:t>
      </w:r>
      <w:bookmarkEnd w:id="276"/>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添加的“企业组”显示在企业组列表内，关闭当前页面，回到企业组列表页，如图</w:t>
      </w:r>
      <w:r>
        <w:rPr>
          <w:rFonts w:hint="default" w:ascii="Calibri" w:hAnsi="Calibri" w:cs="Calibri"/>
          <w:sz w:val="24"/>
          <w:szCs w:val="24"/>
          <w:bdr w:val="none" w:color="auto" w:sz="0" w:space="0"/>
        </w:rPr>
        <w:t>6-24</w:t>
      </w:r>
      <w:r>
        <w:rPr>
          <w:rFonts w:hint="eastAsia" w:ascii="宋体" w:hAnsi="宋体" w:eastAsia="宋体" w:cs="宋体"/>
          <w:sz w:val="24"/>
          <w:szCs w:val="24"/>
          <w:bdr w:val="none" w:color="auto" w:sz="0" w:space="0"/>
        </w:rPr>
        <w:t>所示，点击“分配专家”按钮，给该企业组分配专家。</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76850" cy="2771775"/>
            <wp:effectExtent l="0" t="0" r="0" b="9525"/>
            <wp:docPr id="473" name="图片 439"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图片 439" descr="IMG_327"/>
                    <pic:cNvPicPr>
                      <a:picLocks noChangeAspect="1"/>
                    </pic:cNvPicPr>
                  </pic:nvPicPr>
                  <pic:blipFill>
                    <a:blip r:embed="rId75"/>
                    <a:stretch>
                      <a:fillRect/>
                    </a:stretch>
                  </pic:blipFill>
                  <pic:spPr>
                    <a:xfrm>
                      <a:off x="0" y="0"/>
                      <a:ext cx="5276850" cy="27717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277" w:name="_Toc7058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24 </w:t>
      </w:r>
      <w:r>
        <w:rPr>
          <w:rFonts w:hint="eastAsia" w:ascii="黑体" w:hAnsi="宋体" w:eastAsia="黑体" w:cs="黑体"/>
          <w:sz w:val="19"/>
          <w:szCs w:val="19"/>
          <w:bdr w:val="none" w:color="auto" w:sz="0" w:space="0"/>
        </w:rPr>
        <w:t>分配专家</w:t>
      </w:r>
      <w:bookmarkEnd w:id="277"/>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弹出如图</w:t>
      </w:r>
      <w:r>
        <w:rPr>
          <w:rFonts w:hint="default" w:ascii="Calibri" w:hAnsi="Calibri" w:cs="Calibri"/>
          <w:sz w:val="24"/>
          <w:szCs w:val="24"/>
          <w:bdr w:val="none" w:color="auto" w:sz="0" w:space="0"/>
        </w:rPr>
        <w:t>6-25</w:t>
      </w:r>
      <w:r>
        <w:rPr>
          <w:rFonts w:hint="eastAsia" w:ascii="宋体" w:hAnsi="宋体" w:eastAsia="宋体" w:cs="宋体"/>
          <w:sz w:val="24"/>
          <w:szCs w:val="24"/>
          <w:bdr w:val="none" w:color="auto" w:sz="0" w:space="0"/>
        </w:rPr>
        <w:t>所示的页面，点击“添加专家”按钮，弹出如图</w:t>
      </w:r>
      <w:r>
        <w:rPr>
          <w:rFonts w:hint="default" w:ascii="Calibri" w:hAnsi="Calibri" w:cs="Calibri"/>
          <w:sz w:val="24"/>
          <w:szCs w:val="24"/>
          <w:bdr w:val="none" w:color="auto" w:sz="0" w:space="0"/>
        </w:rPr>
        <w:t>6-26</w:t>
      </w:r>
      <w:r>
        <w:rPr>
          <w:rFonts w:hint="eastAsia" w:ascii="宋体" w:hAnsi="宋体" w:eastAsia="宋体" w:cs="宋体"/>
          <w:sz w:val="24"/>
          <w:szCs w:val="24"/>
          <w:bdr w:val="none" w:color="auto" w:sz="0" w:space="0"/>
        </w:rPr>
        <w:t>所示的页面，高企系统内部的所有专家信息全部显示出来，认定机构也可通过专家名称、技术领域、工作单位和专家身份证号等快速搜索出专家。</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76850" cy="2333625"/>
            <wp:effectExtent l="0" t="0" r="0" b="9525"/>
            <wp:docPr id="474" name="图片 440"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图片 440" descr="IMG_328"/>
                    <pic:cNvPicPr>
                      <a:picLocks noChangeAspect="1"/>
                    </pic:cNvPicPr>
                  </pic:nvPicPr>
                  <pic:blipFill>
                    <a:blip r:embed="rId76"/>
                    <a:stretch>
                      <a:fillRect/>
                    </a:stretch>
                  </pic:blipFill>
                  <pic:spPr>
                    <a:xfrm>
                      <a:off x="0" y="0"/>
                      <a:ext cx="5276850" cy="233362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278" w:name="_Toc31877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25 </w:t>
      </w:r>
      <w:r>
        <w:rPr>
          <w:rFonts w:hint="eastAsia" w:ascii="黑体" w:hAnsi="宋体" w:eastAsia="黑体" w:cs="黑体"/>
          <w:sz w:val="19"/>
          <w:szCs w:val="19"/>
          <w:bdr w:val="none" w:color="auto" w:sz="0" w:space="0"/>
        </w:rPr>
        <w:t>添加专家</w:t>
      </w:r>
      <w:bookmarkEnd w:id="278"/>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4448175" cy="2371725"/>
            <wp:effectExtent l="0" t="0" r="9525" b="9525"/>
            <wp:docPr id="475" name="图片 441"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图片 441" descr="IMG_329"/>
                    <pic:cNvPicPr>
                      <a:picLocks noChangeAspect="1"/>
                    </pic:cNvPicPr>
                  </pic:nvPicPr>
                  <pic:blipFill>
                    <a:blip r:embed="rId77"/>
                    <a:stretch>
                      <a:fillRect/>
                    </a:stretch>
                  </pic:blipFill>
                  <pic:spPr>
                    <a:xfrm>
                      <a:off x="0" y="0"/>
                      <a:ext cx="4448175" cy="237172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279" w:name="_Toc25798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26 </w:t>
      </w:r>
      <w:r>
        <w:rPr>
          <w:rFonts w:hint="eastAsia" w:ascii="黑体" w:hAnsi="宋体" w:eastAsia="黑体" w:cs="黑体"/>
          <w:sz w:val="19"/>
          <w:szCs w:val="19"/>
          <w:bdr w:val="none" w:color="auto" w:sz="0" w:space="0"/>
        </w:rPr>
        <w:t>专家列表</w:t>
      </w:r>
      <w:bookmarkEnd w:id="279"/>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bookmarkStart w:id="280" w:name="_Toc20704_WPSOffice_Level2"/>
      <w:r>
        <w:rPr>
          <w:rFonts w:hint="default" w:ascii="Calibri" w:hAnsi="Calibri" w:cs="Calibri"/>
          <w:sz w:val="24"/>
          <w:szCs w:val="24"/>
          <w:bdr w:val="none" w:color="auto" w:sz="0" w:space="0"/>
        </w:rPr>
        <w:t>4、</w:t>
      </w:r>
      <w:r>
        <w:rPr>
          <w:rFonts w:hint="eastAsia" w:ascii="宋体" w:hAnsi="宋体" w:eastAsia="宋体" w:cs="宋体"/>
          <w:sz w:val="24"/>
          <w:szCs w:val="24"/>
          <w:bdr w:val="none" w:color="auto" w:sz="0" w:space="0"/>
        </w:rPr>
        <w:t>设置专家组长</w:t>
      </w:r>
      <w:bookmarkEnd w:id="280"/>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专家选定完毕后，需要给每个组分配一个组长，如图</w:t>
      </w:r>
      <w:r>
        <w:rPr>
          <w:rFonts w:hint="default" w:ascii="Calibri" w:hAnsi="Calibri" w:cs="Calibri"/>
          <w:sz w:val="24"/>
          <w:szCs w:val="24"/>
          <w:bdr w:val="none" w:color="auto" w:sz="0" w:space="0"/>
        </w:rPr>
        <w:t>6-27</w:t>
      </w:r>
      <w:r>
        <w:rPr>
          <w:rFonts w:hint="eastAsia" w:ascii="宋体" w:hAnsi="宋体" w:eastAsia="宋体" w:cs="宋体"/>
          <w:sz w:val="24"/>
          <w:szCs w:val="24"/>
          <w:bdr w:val="none" w:color="auto" w:sz="0" w:space="0"/>
        </w:rPr>
        <w:t>所示，在每一个专家信息后均设置一个“设置为专家组长”的按钮，点击即可。</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4429125" cy="2247900"/>
            <wp:effectExtent l="0" t="0" r="9525" b="0"/>
            <wp:docPr id="476" name="图片 442"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图片 442" descr="IMG_330"/>
                    <pic:cNvPicPr>
                      <a:picLocks noChangeAspect="1"/>
                    </pic:cNvPicPr>
                  </pic:nvPicPr>
                  <pic:blipFill>
                    <a:blip r:embed="rId78"/>
                    <a:stretch>
                      <a:fillRect/>
                    </a:stretch>
                  </pic:blipFill>
                  <pic:spPr>
                    <a:xfrm>
                      <a:off x="0" y="0"/>
                      <a:ext cx="4429125" cy="224790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281" w:name="_Toc2925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27 </w:t>
      </w:r>
      <w:r>
        <w:rPr>
          <w:rFonts w:hint="eastAsia" w:ascii="黑体" w:hAnsi="宋体" w:eastAsia="黑体" w:cs="黑体"/>
          <w:sz w:val="19"/>
          <w:szCs w:val="19"/>
          <w:bdr w:val="none" w:color="auto" w:sz="0" w:space="0"/>
        </w:rPr>
        <w:t>设置专家组长</w:t>
      </w:r>
      <w:bookmarkEnd w:id="281"/>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bookmarkStart w:id="282" w:name="_Toc22248_WPSOffice_Level2"/>
      <w:r>
        <w:rPr>
          <w:rFonts w:hint="default" w:ascii="Calibri" w:hAnsi="Calibri" w:cs="Calibri"/>
          <w:sz w:val="24"/>
          <w:szCs w:val="24"/>
          <w:bdr w:val="none" w:color="auto" w:sz="0" w:space="0"/>
        </w:rPr>
        <w:t>5、</w:t>
      </w:r>
      <w:r>
        <w:rPr>
          <w:rFonts w:hint="eastAsia" w:ascii="宋体" w:hAnsi="宋体" w:eastAsia="宋体" w:cs="宋体"/>
          <w:sz w:val="24"/>
          <w:szCs w:val="24"/>
          <w:bdr w:val="none" w:color="auto" w:sz="0" w:space="0"/>
        </w:rPr>
        <w:t>给企业组内添加企业</w:t>
      </w:r>
      <w:bookmarkEnd w:id="282"/>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如图</w:t>
      </w:r>
      <w:r>
        <w:rPr>
          <w:rFonts w:hint="default" w:ascii="Calibri" w:hAnsi="Calibri" w:cs="Calibri"/>
          <w:sz w:val="24"/>
          <w:szCs w:val="24"/>
          <w:bdr w:val="none" w:color="auto" w:sz="0" w:space="0"/>
        </w:rPr>
        <w:t>6-24</w:t>
      </w:r>
      <w:r>
        <w:rPr>
          <w:rFonts w:hint="eastAsia" w:ascii="宋体" w:hAnsi="宋体" w:eastAsia="宋体" w:cs="宋体"/>
          <w:sz w:val="24"/>
          <w:szCs w:val="24"/>
          <w:bdr w:val="none" w:color="auto" w:sz="0" w:space="0"/>
        </w:rPr>
        <w:t>所示，点击企业组的名称，弹出的页面中添加企业。认定机构可通过区域、企业名称等条件快速检索出企业进行添加，也可点击如图</w:t>
      </w:r>
      <w:r>
        <w:rPr>
          <w:rFonts w:hint="default" w:ascii="Calibri" w:hAnsi="Calibri" w:cs="Calibri"/>
          <w:sz w:val="24"/>
          <w:szCs w:val="24"/>
          <w:bdr w:val="none" w:color="auto" w:sz="0" w:space="0"/>
        </w:rPr>
        <w:t>6-28</w:t>
      </w:r>
      <w:r>
        <w:rPr>
          <w:rFonts w:hint="eastAsia" w:ascii="宋体" w:hAnsi="宋体" w:eastAsia="宋体" w:cs="宋体"/>
          <w:sz w:val="24"/>
          <w:szCs w:val="24"/>
          <w:bdr w:val="none" w:color="auto" w:sz="0" w:space="0"/>
        </w:rPr>
        <w:t>所示的页面中的“添加企业”按钮进行添加</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76850" cy="2219325"/>
            <wp:effectExtent l="0" t="0" r="0" b="9525"/>
            <wp:docPr id="477" name="图片 443"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图片 443" descr="IMG_331"/>
                    <pic:cNvPicPr>
                      <a:picLocks noChangeAspect="1"/>
                    </pic:cNvPicPr>
                  </pic:nvPicPr>
                  <pic:blipFill>
                    <a:blip r:embed="rId79"/>
                    <a:stretch>
                      <a:fillRect/>
                    </a:stretch>
                  </pic:blipFill>
                  <pic:spPr>
                    <a:xfrm>
                      <a:off x="0" y="0"/>
                      <a:ext cx="5276850" cy="221932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283" w:name="_Toc23556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28 </w:t>
      </w:r>
      <w:r>
        <w:rPr>
          <w:rFonts w:hint="eastAsia" w:ascii="黑体" w:hAnsi="宋体" w:eastAsia="黑体" w:cs="黑体"/>
          <w:sz w:val="19"/>
          <w:szCs w:val="19"/>
          <w:bdr w:val="none" w:color="auto" w:sz="0" w:space="0"/>
        </w:rPr>
        <w:t>添加企业</w:t>
      </w:r>
      <w:bookmarkEnd w:id="283"/>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所有等待处理的企业被显示出来，如图</w:t>
      </w:r>
      <w:r>
        <w:rPr>
          <w:rFonts w:hint="default" w:ascii="Calibri" w:hAnsi="Calibri" w:cs="Calibri"/>
          <w:sz w:val="24"/>
          <w:szCs w:val="24"/>
          <w:bdr w:val="none" w:color="auto" w:sz="0" w:space="0"/>
        </w:rPr>
        <w:t>6-29</w:t>
      </w:r>
      <w:r>
        <w:rPr>
          <w:rFonts w:hint="eastAsia" w:ascii="宋体" w:hAnsi="宋体" w:eastAsia="宋体" w:cs="宋体"/>
          <w:sz w:val="24"/>
          <w:szCs w:val="24"/>
          <w:bdr w:val="none" w:color="auto" w:sz="0" w:space="0"/>
        </w:rPr>
        <w:t>所示，认定机构勾选企业，点击“添加企业”按钮，即可将企业添加进该企业组。</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76850" cy="2143125"/>
            <wp:effectExtent l="0" t="0" r="0" b="9525"/>
            <wp:docPr id="478" name="图片 444"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图片 444" descr="IMG_332"/>
                    <pic:cNvPicPr>
                      <a:picLocks noChangeAspect="1"/>
                    </pic:cNvPicPr>
                  </pic:nvPicPr>
                  <pic:blipFill>
                    <a:blip r:embed="rId80"/>
                    <a:stretch>
                      <a:fillRect/>
                    </a:stretch>
                  </pic:blipFill>
                  <pic:spPr>
                    <a:xfrm>
                      <a:off x="0" y="0"/>
                      <a:ext cx="5276850" cy="214312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284" w:name="_Toc19261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29 </w:t>
      </w:r>
      <w:r>
        <w:rPr>
          <w:rFonts w:hint="eastAsia" w:ascii="黑体" w:hAnsi="宋体" w:eastAsia="黑体" w:cs="黑体"/>
          <w:sz w:val="19"/>
          <w:szCs w:val="19"/>
          <w:bdr w:val="none" w:color="auto" w:sz="0" w:space="0"/>
        </w:rPr>
        <w:t>待添加企业列表</w:t>
      </w:r>
      <w:bookmarkEnd w:id="284"/>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bookmarkStart w:id="285" w:name="_Toc8794_WPSOffice_Level2"/>
      <w:r>
        <w:rPr>
          <w:rFonts w:hint="default" w:ascii="Calibri" w:hAnsi="Calibri" w:cs="Calibri"/>
          <w:sz w:val="24"/>
          <w:szCs w:val="24"/>
          <w:bdr w:val="none" w:color="auto" w:sz="0" w:space="0"/>
        </w:rPr>
        <w:t>6</w:t>
      </w:r>
      <w:r>
        <w:rPr>
          <w:rFonts w:hint="eastAsia" w:ascii="宋体" w:hAnsi="宋体" w:eastAsia="宋体" w:cs="宋体"/>
          <w:sz w:val="24"/>
          <w:szCs w:val="24"/>
          <w:bdr w:val="none" w:color="auto" w:sz="0" w:space="0"/>
        </w:rPr>
        <w:t>、给企业分配专家</w:t>
      </w:r>
      <w:bookmarkEnd w:id="285"/>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在企业组内的企业需要分配专家才可以进行评审。如图</w:t>
      </w:r>
      <w:r>
        <w:rPr>
          <w:rFonts w:hint="default" w:ascii="Calibri" w:hAnsi="Calibri" w:cs="Calibri"/>
          <w:sz w:val="24"/>
          <w:szCs w:val="24"/>
          <w:bdr w:val="none" w:color="auto" w:sz="0" w:space="0"/>
        </w:rPr>
        <w:t>6-30</w:t>
      </w:r>
      <w:r>
        <w:rPr>
          <w:rFonts w:hint="eastAsia" w:ascii="宋体" w:hAnsi="宋体" w:eastAsia="宋体" w:cs="宋体"/>
          <w:sz w:val="24"/>
          <w:szCs w:val="24"/>
          <w:bdr w:val="none" w:color="auto" w:sz="0" w:space="0"/>
        </w:rPr>
        <w:t>所示，可以通过系统自动分配的方式给企业批量分配专家，也可通过手动的方式给某一个企业分配专家。其中，自动分配需要保证至少有一个财务专家和技术专家。</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76850" cy="2152650"/>
            <wp:effectExtent l="0" t="0" r="0" b="0"/>
            <wp:docPr id="479" name="图片 445"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图片 445" descr="IMG_333"/>
                    <pic:cNvPicPr>
                      <a:picLocks noChangeAspect="1"/>
                    </pic:cNvPicPr>
                  </pic:nvPicPr>
                  <pic:blipFill>
                    <a:blip r:embed="rId81"/>
                    <a:stretch>
                      <a:fillRect/>
                    </a:stretch>
                  </pic:blipFill>
                  <pic:spPr>
                    <a:xfrm>
                      <a:off x="0" y="0"/>
                      <a:ext cx="5276850" cy="215265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286" w:name="_Toc3418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30 </w:t>
      </w:r>
      <w:r>
        <w:rPr>
          <w:rFonts w:hint="eastAsia" w:ascii="黑体" w:hAnsi="宋体" w:eastAsia="黑体" w:cs="黑体"/>
          <w:sz w:val="19"/>
          <w:szCs w:val="19"/>
          <w:bdr w:val="none" w:color="auto" w:sz="0" w:space="0"/>
        </w:rPr>
        <w:t>给企业组分配专家</w:t>
      </w:r>
      <w:bookmarkEnd w:id="286"/>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bookmarkStart w:id="287" w:name="_Toc8001_WPSOffice_Level2"/>
      <w:r>
        <w:rPr>
          <w:rFonts w:hint="default" w:ascii="Calibri" w:hAnsi="Calibri" w:cs="Calibri"/>
          <w:sz w:val="24"/>
          <w:szCs w:val="24"/>
          <w:bdr w:val="none" w:color="auto" w:sz="0" w:space="0"/>
        </w:rPr>
        <w:t>7</w:t>
      </w:r>
      <w:r>
        <w:rPr>
          <w:rFonts w:hint="eastAsia" w:ascii="宋体" w:hAnsi="宋体" w:eastAsia="宋体" w:cs="宋体"/>
          <w:sz w:val="24"/>
          <w:szCs w:val="24"/>
          <w:bdr w:val="none" w:color="auto" w:sz="0" w:space="0"/>
        </w:rPr>
        <w:t>、开始评审</w:t>
      </w:r>
      <w:bookmarkEnd w:id="287"/>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如图</w:t>
      </w:r>
      <w:r>
        <w:rPr>
          <w:rFonts w:hint="default" w:ascii="Calibri" w:hAnsi="Calibri" w:cs="Calibri"/>
          <w:sz w:val="24"/>
          <w:szCs w:val="24"/>
          <w:bdr w:val="none" w:color="auto" w:sz="0" w:space="0"/>
        </w:rPr>
        <w:t>6-31</w:t>
      </w:r>
      <w:r>
        <w:rPr>
          <w:rFonts w:hint="eastAsia" w:ascii="宋体" w:hAnsi="宋体" w:eastAsia="宋体" w:cs="宋体"/>
          <w:sz w:val="24"/>
          <w:szCs w:val="24"/>
          <w:bdr w:val="none" w:color="auto" w:sz="0" w:space="0"/>
        </w:rPr>
        <w:t>所示，点击“待评审（开始评审）”按钮，即表示企业正式开始评审。</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76850" cy="2162175"/>
            <wp:effectExtent l="0" t="0" r="0" b="9525"/>
            <wp:docPr id="480" name="图片 446" descr="IMG_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图片 446" descr="IMG_334"/>
                    <pic:cNvPicPr>
                      <a:picLocks noChangeAspect="1"/>
                    </pic:cNvPicPr>
                  </pic:nvPicPr>
                  <pic:blipFill>
                    <a:blip r:embed="rId82"/>
                    <a:stretch>
                      <a:fillRect/>
                    </a:stretch>
                  </pic:blipFill>
                  <pic:spPr>
                    <a:xfrm>
                      <a:off x="0" y="0"/>
                      <a:ext cx="5276850" cy="21621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288" w:name="_Toc17670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31 </w:t>
      </w:r>
      <w:r>
        <w:rPr>
          <w:rFonts w:hint="eastAsia" w:ascii="黑体" w:hAnsi="宋体" w:eastAsia="黑体" w:cs="黑体"/>
          <w:sz w:val="19"/>
          <w:szCs w:val="19"/>
          <w:bdr w:val="none" w:color="auto" w:sz="0" w:space="0"/>
        </w:rPr>
        <w:t>待评审</w:t>
      </w:r>
      <w:bookmarkEnd w:id="288"/>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点击“待评审（开始评审）”按钮后，状态变为“评审中”，即表示企业进入评审中列表，如图</w:t>
      </w:r>
      <w:r>
        <w:rPr>
          <w:rFonts w:hint="default" w:ascii="Calibri" w:hAnsi="Calibri" w:cs="Calibri"/>
          <w:sz w:val="24"/>
          <w:szCs w:val="24"/>
          <w:bdr w:val="none" w:color="auto" w:sz="0" w:space="0"/>
        </w:rPr>
        <w:t>6-32</w:t>
      </w:r>
      <w:r>
        <w:rPr>
          <w:rFonts w:hint="eastAsia" w:ascii="宋体" w:hAnsi="宋体" w:eastAsia="宋体" w:cs="宋体"/>
          <w:sz w:val="24"/>
          <w:szCs w:val="24"/>
          <w:bdr w:val="none" w:color="auto" w:sz="0" w:space="0"/>
        </w:rPr>
        <w:t>所示。</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76850" cy="2028825"/>
            <wp:effectExtent l="0" t="0" r="0" b="9525"/>
            <wp:docPr id="481" name="图片 447" descr="IMG_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图片 447" descr="IMG_335"/>
                    <pic:cNvPicPr>
                      <a:picLocks noChangeAspect="1"/>
                    </pic:cNvPicPr>
                  </pic:nvPicPr>
                  <pic:blipFill>
                    <a:blip r:embed="rId83"/>
                    <a:stretch>
                      <a:fillRect/>
                    </a:stretch>
                  </pic:blipFill>
                  <pic:spPr>
                    <a:xfrm>
                      <a:off x="0" y="0"/>
                      <a:ext cx="5276850" cy="202882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289" w:name="_Toc1209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32 </w:t>
      </w:r>
      <w:r>
        <w:rPr>
          <w:rFonts w:hint="eastAsia" w:ascii="黑体" w:hAnsi="宋体" w:eastAsia="黑体" w:cs="黑体"/>
          <w:sz w:val="19"/>
          <w:szCs w:val="19"/>
          <w:bdr w:val="none" w:color="auto" w:sz="0" w:space="0"/>
        </w:rPr>
        <w:t>评审开始</w:t>
      </w:r>
      <w:bookmarkEnd w:id="289"/>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bookmarkStart w:id="290" w:name="_Toc10316_WPSOffice_Level2"/>
      <w:r>
        <w:rPr>
          <w:sz w:val="21"/>
          <w:szCs w:val="21"/>
          <w:bdr w:val="none" w:color="auto" w:sz="0" w:space="0"/>
        </w:rPr>
        <w:t>6.3.2.2.</w:t>
      </w:r>
      <w:r>
        <w:rPr>
          <w:rFonts w:hint="default" w:ascii="Times New Roman" w:hAnsi="Times New Roman" w:cs="Times New Roman"/>
          <w:b w:val="0"/>
          <w:sz w:val="13"/>
          <w:szCs w:val="13"/>
          <w:bdr w:val="none" w:color="auto" w:sz="0" w:space="0"/>
        </w:rPr>
        <w:t>  </w:t>
      </w:r>
      <w:r>
        <w:rPr>
          <w:rFonts w:hint="eastAsia" w:ascii="黑体" w:hAnsi="宋体" w:eastAsia="黑体" w:cs="黑体"/>
          <w:sz w:val="21"/>
          <w:szCs w:val="21"/>
          <w:bdr w:val="none" w:color="auto" w:sz="0" w:space="0"/>
        </w:rPr>
        <w:t>评审中</w:t>
      </w:r>
      <w:bookmarkEnd w:id="290"/>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如图</w:t>
      </w:r>
      <w:r>
        <w:rPr>
          <w:rFonts w:hint="default" w:ascii="Calibri" w:hAnsi="Calibri" w:cs="Calibri"/>
          <w:sz w:val="24"/>
          <w:szCs w:val="24"/>
          <w:bdr w:val="none" w:color="auto" w:sz="0" w:space="0"/>
        </w:rPr>
        <w:t>6-33</w:t>
      </w:r>
      <w:r>
        <w:rPr>
          <w:rFonts w:hint="eastAsia" w:ascii="宋体" w:hAnsi="宋体" w:eastAsia="宋体" w:cs="宋体"/>
          <w:sz w:val="24"/>
          <w:szCs w:val="24"/>
          <w:bdr w:val="none" w:color="auto" w:sz="0" w:space="0"/>
        </w:rPr>
        <w:t>所示，为评审中的列表。评审中提供两个主要操作：退回待评审和终止评审。</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67325" cy="2809875"/>
            <wp:effectExtent l="0" t="0" r="9525" b="9525"/>
            <wp:docPr id="482" name="图片 448" descr="IMG_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图片 448" descr="IMG_336"/>
                    <pic:cNvPicPr>
                      <a:picLocks noChangeAspect="1"/>
                    </pic:cNvPicPr>
                  </pic:nvPicPr>
                  <pic:blipFill>
                    <a:blip r:embed="rId84"/>
                    <a:stretch>
                      <a:fillRect/>
                    </a:stretch>
                  </pic:blipFill>
                  <pic:spPr>
                    <a:xfrm>
                      <a:off x="0" y="0"/>
                      <a:ext cx="5267325" cy="28098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291" w:name="_Toc29824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33 </w:t>
      </w:r>
      <w:r>
        <w:rPr>
          <w:rFonts w:hint="eastAsia" w:ascii="黑体" w:hAnsi="宋体" w:eastAsia="黑体" w:cs="黑体"/>
          <w:sz w:val="19"/>
          <w:szCs w:val="19"/>
          <w:bdr w:val="none" w:color="auto" w:sz="0" w:space="0"/>
        </w:rPr>
        <w:t>评审中列表</w:t>
      </w:r>
      <w:bookmarkEnd w:id="291"/>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其中，退回待评审是指企业被退回到待评审状态，重新进行评审的一系列流程，认定机构可在“现在还有</w:t>
      </w:r>
      <w:r>
        <w:rPr>
          <w:rFonts w:hint="default" w:ascii="Calibri" w:hAnsi="Calibri" w:cs="Calibri"/>
          <w:sz w:val="24"/>
          <w:szCs w:val="24"/>
          <w:bdr w:val="none" w:color="auto" w:sz="0" w:space="0"/>
        </w:rPr>
        <w:t>X</w:t>
      </w:r>
      <w:r>
        <w:rPr>
          <w:rFonts w:hint="eastAsia" w:ascii="宋体" w:hAnsi="宋体" w:eastAsia="宋体" w:cs="宋体"/>
          <w:sz w:val="24"/>
          <w:szCs w:val="24"/>
          <w:bdr w:val="none" w:color="auto" w:sz="0" w:space="0"/>
        </w:rPr>
        <w:t>个企业未处理”列表里找到该企业。</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终止评审是指，评审结束，点击“终止评审”按钮，则企业在评审中列表消失，进入到已评审列表内。如图</w:t>
      </w:r>
      <w:r>
        <w:rPr>
          <w:rFonts w:hint="default" w:ascii="Calibri" w:hAnsi="Calibri" w:cs="Calibri"/>
          <w:sz w:val="24"/>
          <w:szCs w:val="24"/>
          <w:bdr w:val="none" w:color="auto" w:sz="0" w:space="0"/>
        </w:rPr>
        <w:t>6-34</w:t>
      </w:r>
      <w:r>
        <w:rPr>
          <w:rFonts w:hint="eastAsia" w:ascii="宋体" w:hAnsi="宋体" w:eastAsia="宋体" w:cs="宋体"/>
          <w:sz w:val="24"/>
          <w:szCs w:val="24"/>
          <w:bdr w:val="none" w:color="auto" w:sz="0" w:space="0"/>
        </w:rPr>
        <w:t>所示</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bookmarkStart w:id="292" w:name="_Toc3657_WPSOffice_Level2"/>
      <w:r>
        <w:rPr>
          <w:sz w:val="21"/>
          <w:szCs w:val="21"/>
          <w:bdr w:val="none" w:color="auto" w:sz="0" w:space="0"/>
        </w:rPr>
        <w:t>6.3.2.3.</w:t>
      </w:r>
      <w:r>
        <w:rPr>
          <w:rFonts w:hint="default" w:ascii="Times New Roman" w:hAnsi="Times New Roman" w:cs="Times New Roman"/>
          <w:b w:val="0"/>
          <w:sz w:val="13"/>
          <w:szCs w:val="13"/>
          <w:bdr w:val="none" w:color="auto" w:sz="0" w:space="0"/>
        </w:rPr>
        <w:t>  </w:t>
      </w:r>
      <w:r>
        <w:rPr>
          <w:rFonts w:hint="eastAsia" w:ascii="黑体" w:hAnsi="宋体" w:eastAsia="黑体" w:cs="黑体"/>
          <w:sz w:val="21"/>
          <w:szCs w:val="21"/>
          <w:bdr w:val="none" w:color="auto" w:sz="0" w:space="0"/>
        </w:rPr>
        <w:t>已评审</w:t>
      </w:r>
      <w:bookmarkEnd w:id="292"/>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如图</w:t>
      </w:r>
      <w:r>
        <w:rPr>
          <w:rFonts w:hint="default" w:ascii="Calibri" w:hAnsi="Calibri" w:cs="Calibri"/>
          <w:sz w:val="24"/>
          <w:szCs w:val="24"/>
          <w:bdr w:val="none" w:color="auto" w:sz="0" w:space="0"/>
        </w:rPr>
        <w:t>6-34</w:t>
      </w:r>
      <w:r>
        <w:rPr>
          <w:rFonts w:hint="eastAsia" w:ascii="宋体" w:hAnsi="宋体" w:eastAsia="宋体" w:cs="宋体"/>
          <w:sz w:val="24"/>
          <w:szCs w:val="24"/>
          <w:bdr w:val="none" w:color="auto" w:sz="0" w:space="0"/>
        </w:rPr>
        <w:t>所示为已评审的页面。</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67325" cy="2809875"/>
            <wp:effectExtent l="0" t="0" r="9525" b="9525"/>
            <wp:docPr id="483" name="图片 449" descr="IMG_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图片 449" descr="IMG_337"/>
                    <pic:cNvPicPr>
                      <a:picLocks noChangeAspect="1"/>
                    </pic:cNvPicPr>
                  </pic:nvPicPr>
                  <pic:blipFill>
                    <a:blip r:embed="rId85"/>
                    <a:stretch>
                      <a:fillRect/>
                    </a:stretch>
                  </pic:blipFill>
                  <pic:spPr>
                    <a:xfrm>
                      <a:off x="0" y="0"/>
                      <a:ext cx="5267325" cy="28098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293" w:name="_Toc7220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34 </w:t>
      </w:r>
      <w:r>
        <w:rPr>
          <w:rFonts w:hint="eastAsia" w:ascii="黑体" w:hAnsi="宋体" w:eastAsia="黑体" w:cs="黑体"/>
          <w:sz w:val="19"/>
          <w:szCs w:val="19"/>
          <w:bdr w:val="none" w:color="auto" w:sz="0" w:space="0"/>
        </w:rPr>
        <w:t>已评审列表</w:t>
      </w:r>
      <w:bookmarkEnd w:id="293"/>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认定机构可以在这里填写专家的综合意见，点击页面上的“查看”按钮，弹出如图</w:t>
      </w:r>
      <w:r>
        <w:rPr>
          <w:rFonts w:hint="default" w:ascii="Calibri" w:hAnsi="Calibri" w:cs="Calibri"/>
          <w:sz w:val="24"/>
          <w:szCs w:val="24"/>
          <w:bdr w:val="none" w:color="auto" w:sz="0" w:space="0"/>
        </w:rPr>
        <w:t>6-35</w:t>
      </w:r>
      <w:r>
        <w:rPr>
          <w:rFonts w:hint="eastAsia" w:ascii="宋体" w:hAnsi="宋体" w:eastAsia="宋体" w:cs="宋体"/>
          <w:sz w:val="24"/>
          <w:szCs w:val="24"/>
          <w:bdr w:val="none" w:color="auto" w:sz="0" w:space="0"/>
        </w:rPr>
        <w:t>所示的页面，点击“专家综合意见”，弹出如图</w:t>
      </w:r>
      <w:r>
        <w:rPr>
          <w:rFonts w:hint="default" w:ascii="Calibri" w:hAnsi="Calibri" w:cs="Calibri"/>
          <w:sz w:val="24"/>
          <w:szCs w:val="24"/>
          <w:bdr w:val="none" w:color="auto" w:sz="0" w:space="0"/>
        </w:rPr>
        <w:t>6-36</w:t>
      </w:r>
      <w:r>
        <w:rPr>
          <w:rFonts w:hint="eastAsia" w:ascii="宋体" w:hAnsi="宋体" w:eastAsia="宋体" w:cs="宋体"/>
          <w:sz w:val="24"/>
          <w:szCs w:val="24"/>
          <w:bdr w:val="none" w:color="auto" w:sz="0" w:space="0"/>
        </w:rPr>
        <w:t>所示的页面。</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67325" cy="2809875"/>
            <wp:effectExtent l="0" t="0" r="9525" b="9525"/>
            <wp:docPr id="484" name="图片 450" descr="IMG_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图片 450" descr="IMG_338"/>
                    <pic:cNvPicPr>
                      <a:picLocks noChangeAspect="1"/>
                    </pic:cNvPicPr>
                  </pic:nvPicPr>
                  <pic:blipFill>
                    <a:blip r:embed="rId86"/>
                    <a:stretch>
                      <a:fillRect/>
                    </a:stretch>
                  </pic:blipFill>
                  <pic:spPr>
                    <a:xfrm>
                      <a:off x="0" y="0"/>
                      <a:ext cx="5267325" cy="28098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294" w:name="_Toc7501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35 </w:t>
      </w:r>
      <w:r>
        <w:rPr>
          <w:rFonts w:hint="eastAsia" w:ascii="黑体" w:hAnsi="宋体" w:eastAsia="黑体" w:cs="黑体"/>
          <w:sz w:val="19"/>
          <w:szCs w:val="19"/>
          <w:bdr w:val="none" w:color="auto" w:sz="0" w:space="0"/>
        </w:rPr>
        <w:t>查看专家综合意见页面</w:t>
      </w:r>
      <w:bookmarkEnd w:id="294"/>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如图所示，为专家综合意见的填写页面，认定机构需认真填写该意见。</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67325" cy="2809875"/>
            <wp:effectExtent l="0" t="0" r="9525" b="9525"/>
            <wp:docPr id="368" name="图片 451" descr="IMG_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451" descr="IMG_339"/>
                    <pic:cNvPicPr>
                      <a:picLocks noChangeAspect="1"/>
                    </pic:cNvPicPr>
                  </pic:nvPicPr>
                  <pic:blipFill>
                    <a:blip r:embed="rId87"/>
                    <a:stretch>
                      <a:fillRect/>
                    </a:stretch>
                  </pic:blipFill>
                  <pic:spPr>
                    <a:xfrm>
                      <a:off x="0" y="0"/>
                      <a:ext cx="5267325" cy="28098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295" w:name="_Toc9062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36 </w:t>
      </w:r>
      <w:r>
        <w:rPr>
          <w:rFonts w:hint="eastAsia" w:ascii="黑体" w:hAnsi="宋体" w:eastAsia="黑体" w:cs="黑体"/>
          <w:sz w:val="19"/>
          <w:szCs w:val="19"/>
          <w:bdr w:val="none" w:color="auto" w:sz="0" w:space="0"/>
        </w:rPr>
        <w:t>专家综合意见详细页面</w:t>
      </w:r>
      <w:bookmarkEnd w:id="295"/>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系统在已评审中提供两个主要操作：退回到待评审和结束评审工作。</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其中，退回到待评审是指，将企业退回到待评审中，企业需要重新进行评审的一些列流程，如图所示，认定机构可以在“现在还有</w:t>
      </w:r>
      <w:r>
        <w:rPr>
          <w:rFonts w:hint="default" w:ascii="Calibri" w:hAnsi="Calibri" w:cs="Calibri"/>
          <w:sz w:val="24"/>
          <w:szCs w:val="24"/>
          <w:bdr w:val="none" w:color="auto" w:sz="0" w:space="0"/>
        </w:rPr>
        <w:t>X</w:t>
      </w:r>
      <w:r>
        <w:rPr>
          <w:rFonts w:hint="eastAsia" w:ascii="宋体" w:hAnsi="宋体" w:eastAsia="宋体" w:cs="宋体"/>
          <w:sz w:val="24"/>
          <w:szCs w:val="24"/>
          <w:bdr w:val="none" w:color="auto" w:sz="0" w:space="0"/>
        </w:rPr>
        <w:t>个企业未处理”的列表中找到该企业。</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其中，结束评审工作是指，结束全部的评审工作，企业结束评审流程，可以进行评审结果的认定。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6.3.3.</w:t>
      </w:r>
      <w:r>
        <w:rPr>
          <w:rFonts w:hint="default" w:ascii="Times New Roman" w:hAnsi="Times New Roman" w:cs="Times New Roman"/>
          <w:b w:val="0"/>
          <w:sz w:val="13"/>
          <w:szCs w:val="13"/>
          <w:bdr w:val="none" w:color="auto" w:sz="0" w:space="0"/>
        </w:rPr>
        <w:t>  </w:t>
      </w:r>
      <w:r>
        <w:rPr>
          <w:rFonts w:hint="eastAsia" w:ascii="黑体" w:hAnsi="宋体" w:eastAsia="黑体" w:cs="黑体"/>
          <w:bdr w:val="none" w:color="auto" w:sz="0" w:space="0"/>
        </w:rPr>
        <w:t>评审结果认定</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如图</w:t>
      </w:r>
      <w:r>
        <w:rPr>
          <w:rFonts w:hint="default" w:ascii="Calibri" w:hAnsi="Calibri" w:cs="Calibri"/>
          <w:sz w:val="24"/>
          <w:szCs w:val="24"/>
          <w:bdr w:val="none" w:color="auto" w:sz="0" w:space="0"/>
        </w:rPr>
        <w:t>6-37</w:t>
      </w:r>
      <w:r>
        <w:rPr>
          <w:rFonts w:hint="eastAsia" w:ascii="宋体" w:hAnsi="宋体" w:eastAsia="宋体" w:cs="宋体"/>
          <w:sz w:val="24"/>
          <w:szCs w:val="24"/>
          <w:bdr w:val="none" w:color="auto" w:sz="0" w:space="0"/>
        </w:rPr>
        <w:t>所示为评审结果认定的页面，所有通过评审的企业均被显示在该列表中。认定机构可点击“专家综合意见”，查看详细的信息。</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67325" cy="2809875"/>
            <wp:effectExtent l="0" t="0" r="9525" b="9525"/>
            <wp:docPr id="369" name="图片 452"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452" descr="IMG_340"/>
                    <pic:cNvPicPr>
                      <a:picLocks noChangeAspect="1"/>
                    </pic:cNvPicPr>
                  </pic:nvPicPr>
                  <pic:blipFill>
                    <a:blip r:embed="rId88"/>
                    <a:stretch>
                      <a:fillRect/>
                    </a:stretch>
                  </pic:blipFill>
                  <pic:spPr>
                    <a:xfrm>
                      <a:off x="0" y="0"/>
                      <a:ext cx="5267325" cy="28098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296" w:name="_Toc5922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37</w:t>
      </w:r>
      <w:r>
        <w:rPr>
          <w:rFonts w:hint="eastAsia" w:ascii="黑体" w:hAnsi="宋体" w:eastAsia="黑体" w:cs="黑体"/>
          <w:sz w:val="19"/>
          <w:szCs w:val="19"/>
          <w:bdr w:val="none" w:color="auto" w:sz="0" w:space="0"/>
        </w:rPr>
        <w:t>评审结果认定</w:t>
      </w:r>
      <w:bookmarkEnd w:id="296"/>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认定机构可通过点击企业名称进行认定意见的填写，如图</w:t>
      </w:r>
      <w:r>
        <w:rPr>
          <w:rFonts w:hint="default" w:ascii="Calibri" w:hAnsi="Calibri" w:cs="Calibri"/>
          <w:sz w:val="24"/>
          <w:szCs w:val="24"/>
          <w:bdr w:val="none" w:color="auto" w:sz="0" w:space="0"/>
        </w:rPr>
        <w:t>6-38</w:t>
      </w:r>
      <w:r>
        <w:rPr>
          <w:rFonts w:hint="eastAsia" w:ascii="宋体" w:hAnsi="宋体" w:eastAsia="宋体" w:cs="宋体"/>
          <w:sz w:val="24"/>
          <w:szCs w:val="24"/>
          <w:bdr w:val="none" w:color="auto" w:sz="0" w:space="0"/>
        </w:rPr>
        <w:t>所示，意见主要包含如下内容：</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76850" cy="3209925"/>
            <wp:effectExtent l="0" t="0" r="0" b="9525"/>
            <wp:docPr id="370" name="图片 453" descr="IMG_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453" descr="IMG_341"/>
                    <pic:cNvPicPr>
                      <a:picLocks noChangeAspect="1"/>
                    </pic:cNvPicPr>
                  </pic:nvPicPr>
                  <pic:blipFill>
                    <a:blip r:embed="rId89"/>
                    <a:stretch>
                      <a:fillRect/>
                    </a:stretch>
                  </pic:blipFill>
                  <pic:spPr>
                    <a:xfrm>
                      <a:off x="0" y="0"/>
                      <a:ext cx="5276850" cy="320992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297" w:name="_Toc840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38 </w:t>
      </w:r>
      <w:r>
        <w:rPr>
          <w:rFonts w:hint="eastAsia" w:ascii="黑体" w:hAnsi="宋体" w:eastAsia="黑体" w:cs="黑体"/>
          <w:sz w:val="19"/>
          <w:szCs w:val="19"/>
          <w:bdr w:val="none" w:color="auto" w:sz="0" w:space="0"/>
        </w:rPr>
        <w:t>认定审批工作台</w:t>
      </w:r>
      <w:bookmarkEnd w:id="297"/>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default" w:ascii="Calibri" w:hAnsi="Calibri" w:cs="Calibri"/>
          <w:sz w:val="24"/>
          <w:szCs w:val="24"/>
          <w:bdr w:val="none" w:color="auto" w:sz="0" w:space="0"/>
        </w:rPr>
        <w:t>（1）</w:t>
      </w:r>
      <w:r>
        <w:rPr>
          <w:rFonts w:hint="eastAsia" w:ascii="宋体" w:hAnsi="宋体" w:eastAsia="宋体" w:cs="宋体"/>
          <w:sz w:val="24"/>
          <w:szCs w:val="24"/>
          <w:bdr w:val="none" w:color="auto" w:sz="0" w:space="0"/>
        </w:rPr>
        <w:t>通过：认定机构审核之后，通过，企业信息被发送到国家进行公示；</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default" w:ascii="Calibri" w:hAnsi="Calibri" w:cs="Calibri"/>
          <w:sz w:val="24"/>
          <w:szCs w:val="24"/>
          <w:bdr w:val="none" w:color="auto" w:sz="0" w:space="0"/>
        </w:rPr>
        <w:t>（2）</w:t>
      </w:r>
      <w:r>
        <w:rPr>
          <w:rFonts w:hint="eastAsia" w:ascii="宋体" w:hAnsi="宋体" w:eastAsia="宋体" w:cs="宋体"/>
          <w:sz w:val="24"/>
          <w:szCs w:val="24"/>
          <w:bdr w:val="none" w:color="auto" w:sz="0" w:space="0"/>
        </w:rPr>
        <w:t>不通过：认定机构审核之后，不通过，则本年度不可再提交申请材料，企业被发送到“退件处理”里；</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default" w:ascii="Calibri" w:hAnsi="Calibri" w:cs="Calibri"/>
          <w:sz w:val="24"/>
          <w:szCs w:val="24"/>
          <w:bdr w:val="none" w:color="auto" w:sz="0" w:space="0"/>
        </w:rPr>
        <w:t>（3）</w:t>
      </w:r>
      <w:r>
        <w:rPr>
          <w:rFonts w:hint="eastAsia" w:ascii="宋体" w:hAnsi="宋体" w:eastAsia="宋体" w:cs="宋体"/>
          <w:sz w:val="24"/>
          <w:szCs w:val="24"/>
          <w:bdr w:val="none" w:color="auto" w:sz="0" w:space="0"/>
        </w:rPr>
        <w:t>待定：认定机构审核之后认为还需仔细确认，则待定；</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default" w:ascii="Calibri" w:hAnsi="Calibri" w:cs="Calibri"/>
          <w:sz w:val="24"/>
          <w:szCs w:val="24"/>
          <w:bdr w:val="none" w:color="auto" w:sz="0" w:space="0"/>
        </w:rPr>
        <w:t>（4）</w:t>
      </w:r>
      <w:r>
        <w:rPr>
          <w:rFonts w:hint="eastAsia" w:ascii="宋体" w:hAnsi="宋体" w:eastAsia="宋体" w:cs="宋体"/>
          <w:sz w:val="24"/>
          <w:szCs w:val="24"/>
          <w:bdr w:val="none" w:color="auto" w:sz="0" w:space="0"/>
        </w:rPr>
        <w:t>退回：认定机构审核之后认为不合格，将其退回进行修改。信息被退回给企业，企业可以重新申报。</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6.3.4.</w:t>
      </w:r>
      <w:r>
        <w:rPr>
          <w:rFonts w:hint="default" w:ascii="Times New Roman" w:hAnsi="Times New Roman" w:cs="Times New Roman"/>
          <w:b w:val="0"/>
          <w:sz w:val="13"/>
          <w:szCs w:val="13"/>
          <w:bdr w:val="none" w:color="auto" w:sz="0" w:space="0"/>
        </w:rPr>
        <w:t>  </w:t>
      </w:r>
      <w:r>
        <w:rPr>
          <w:rFonts w:hint="eastAsia" w:ascii="黑体" w:hAnsi="宋体" w:eastAsia="黑体" w:cs="黑体"/>
          <w:bdr w:val="none" w:color="auto" w:sz="0" w:space="0"/>
        </w:rPr>
        <w:t>企业信息报备</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认定机构点击图</w:t>
      </w:r>
      <w:r>
        <w:rPr>
          <w:rFonts w:hint="default" w:ascii="Calibri" w:hAnsi="Calibri" w:cs="Calibri"/>
          <w:sz w:val="24"/>
          <w:szCs w:val="24"/>
          <w:bdr w:val="none" w:color="auto" w:sz="0" w:space="0"/>
        </w:rPr>
        <w:t>6-39</w:t>
      </w:r>
      <w:r>
        <w:rPr>
          <w:rFonts w:hint="eastAsia" w:ascii="宋体" w:hAnsi="宋体" w:eastAsia="宋体" w:cs="宋体"/>
          <w:sz w:val="24"/>
          <w:szCs w:val="24"/>
          <w:bdr w:val="none" w:color="auto" w:sz="0" w:space="0"/>
        </w:rPr>
        <w:t>中“新建报备批次”，弹出页面，填写批次名称。回到页面点击新建的批次，弹出如图</w:t>
      </w:r>
      <w:r>
        <w:rPr>
          <w:rFonts w:hint="default" w:ascii="Calibri" w:hAnsi="Calibri" w:cs="Calibri"/>
          <w:sz w:val="24"/>
          <w:szCs w:val="24"/>
          <w:bdr w:val="none" w:color="auto" w:sz="0" w:space="0"/>
        </w:rPr>
        <w:t>6-40</w:t>
      </w:r>
      <w:r>
        <w:rPr>
          <w:rFonts w:hint="eastAsia" w:ascii="宋体" w:hAnsi="宋体" w:eastAsia="宋体" w:cs="宋体"/>
          <w:sz w:val="24"/>
          <w:szCs w:val="24"/>
          <w:bdr w:val="none" w:color="auto" w:sz="0" w:space="0"/>
        </w:rPr>
        <w:t>所示的页面。</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67325" cy="2809875"/>
            <wp:effectExtent l="0" t="0" r="9525" b="9525"/>
            <wp:docPr id="371" name="图片 454" descr="IMG_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454" descr="IMG_342"/>
                    <pic:cNvPicPr>
                      <a:picLocks noChangeAspect="1"/>
                    </pic:cNvPicPr>
                  </pic:nvPicPr>
                  <pic:blipFill>
                    <a:blip r:embed="rId90"/>
                    <a:stretch>
                      <a:fillRect/>
                    </a:stretch>
                  </pic:blipFill>
                  <pic:spPr>
                    <a:xfrm>
                      <a:off x="0" y="0"/>
                      <a:ext cx="5267325" cy="28098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298" w:name="_Toc7291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39 </w:t>
      </w:r>
      <w:r>
        <w:rPr>
          <w:rFonts w:hint="eastAsia" w:ascii="黑体" w:hAnsi="宋体" w:eastAsia="黑体" w:cs="黑体"/>
          <w:sz w:val="19"/>
          <w:szCs w:val="19"/>
          <w:bdr w:val="none" w:color="auto" w:sz="0" w:space="0"/>
        </w:rPr>
        <w:t>新建报备批次</w:t>
      </w:r>
      <w:bookmarkEnd w:id="298"/>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67325" cy="2809875"/>
            <wp:effectExtent l="0" t="0" r="9525" b="9525"/>
            <wp:docPr id="372" name="图片 455" descr="IMG_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455" descr="IMG_343"/>
                    <pic:cNvPicPr>
                      <a:picLocks noChangeAspect="1"/>
                    </pic:cNvPicPr>
                  </pic:nvPicPr>
                  <pic:blipFill>
                    <a:blip r:embed="rId91"/>
                    <a:stretch>
                      <a:fillRect/>
                    </a:stretch>
                  </pic:blipFill>
                  <pic:spPr>
                    <a:xfrm>
                      <a:off x="0" y="0"/>
                      <a:ext cx="5267325" cy="28098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299" w:name="_Toc23780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40 </w:t>
      </w:r>
      <w:r>
        <w:rPr>
          <w:rFonts w:hint="eastAsia" w:ascii="黑体" w:hAnsi="宋体" w:eastAsia="黑体" w:cs="黑体"/>
          <w:sz w:val="19"/>
          <w:szCs w:val="19"/>
          <w:bdr w:val="none" w:color="auto" w:sz="0" w:space="0"/>
        </w:rPr>
        <w:t>报备批次列表</w:t>
      </w:r>
      <w:bookmarkEnd w:id="299"/>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点击页面中的“添加报备企业按钮”弹出认定通过的企业列表，选择所需要报备的企业进入列表即可，如图</w:t>
      </w:r>
      <w:r>
        <w:rPr>
          <w:rFonts w:hint="default" w:ascii="Calibri" w:hAnsi="Calibri" w:cs="Calibri"/>
          <w:sz w:val="24"/>
          <w:szCs w:val="24"/>
          <w:bdr w:val="none" w:color="auto" w:sz="0" w:space="0"/>
        </w:rPr>
        <w:t>6-41</w:t>
      </w:r>
      <w:r>
        <w:rPr>
          <w:rFonts w:hint="eastAsia" w:ascii="宋体" w:hAnsi="宋体" w:eastAsia="宋体" w:cs="宋体"/>
          <w:sz w:val="24"/>
          <w:szCs w:val="24"/>
          <w:bdr w:val="none" w:color="auto" w:sz="0" w:space="0"/>
        </w:rPr>
        <w:t>所示；</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67325" cy="2809875"/>
            <wp:effectExtent l="0" t="0" r="9525" b="9525"/>
            <wp:docPr id="373" name="图片 456" descr="IMG_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456" descr="IMG_344"/>
                    <pic:cNvPicPr>
                      <a:picLocks noChangeAspect="1"/>
                    </pic:cNvPicPr>
                  </pic:nvPicPr>
                  <pic:blipFill>
                    <a:blip r:embed="rId92"/>
                    <a:stretch>
                      <a:fillRect/>
                    </a:stretch>
                  </pic:blipFill>
                  <pic:spPr>
                    <a:xfrm>
                      <a:off x="0" y="0"/>
                      <a:ext cx="5267325" cy="28098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300" w:name="_Toc18641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40 </w:t>
      </w:r>
      <w:r>
        <w:rPr>
          <w:rFonts w:hint="eastAsia" w:ascii="黑体" w:hAnsi="宋体" w:eastAsia="黑体" w:cs="黑体"/>
          <w:sz w:val="19"/>
          <w:szCs w:val="19"/>
          <w:bdr w:val="none" w:color="auto" w:sz="0" w:space="0"/>
        </w:rPr>
        <w:t>待报备的企业列表</w:t>
      </w:r>
      <w:bookmarkEnd w:id="300"/>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如果想将某个企业从报备批次中撤出，可点击“撤销材料”按钮。已经确定要报备的企业可点击“生成报备文件”按钮，将企业进行报备。被报备的企业从认定机构口消失，全部进入国家认定办等待备案。</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6.3.5.</w:t>
      </w:r>
      <w:r>
        <w:rPr>
          <w:rFonts w:hint="default" w:ascii="Times New Roman" w:hAnsi="Times New Roman" w:cs="Times New Roman"/>
          <w:b w:val="0"/>
          <w:sz w:val="13"/>
          <w:szCs w:val="13"/>
          <w:bdr w:val="none" w:color="auto" w:sz="0" w:space="0"/>
        </w:rPr>
        <w:t>  </w:t>
      </w:r>
      <w:r>
        <w:rPr>
          <w:rFonts w:hint="eastAsia" w:ascii="黑体" w:hAnsi="宋体" w:eastAsia="黑体" w:cs="黑体"/>
          <w:bdr w:val="none" w:color="auto" w:sz="0" w:space="0"/>
        </w:rPr>
        <w:t>退件处理</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在评审管理和评审结果认定流程里，审核意见为“不通过”的企业被发送到“退件处理”里。如图</w:t>
      </w:r>
      <w:r>
        <w:rPr>
          <w:rFonts w:hint="default" w:ascii="Calibri" w:hAnsi="Calibri" w:cs="Calibri"/>
          <w:sz w:val="24"/>
          <w:szCs w:val="24"/>
          <w:bdr w:val="none" w:color="auto" w:sz="0" w:space="0"/>
        </w:rPr>
        <w:t>6-41</w:t>
      </w:r>
      <w:r>
        <w:rPr>
          <w:rFonts w:hint="eastAsia" w:ascii="宋体" w:hAnsi="宋体" w:eastAsia="宋体" w:cs="宋体"/>
          <w:sz w:val="24"/>
          <w:szCs w:val="24"/>
          <w:bdr w:val="none" w:color="auto" w:sz="0" w:space="0"/>
        </w:rPr>
        <w:t>所示。</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019675" cy="2676525"/>
            <wp:effectExtent l="0" t="0" r="9525" b="9525"/>
            <wp:docPr id="374" name="图片 457" descr="IMG_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图片 457" descr="IMG_345"/>
                    <pic:cNvPicPr>
                      <a:picLocks noChangeAspect="1"/>
                    </pic:cNvPicPr>
                  </pic:nvPicPr>
                  <pic:blipFill>
                    <a:blip r:embed="rId93"/>
                    <a:stretch>
                      <a:fillRect/>
                    </a:stretch>
                  </pic:blipFill>
                  <pic:spPr>
                    <a:xfrm>
                      <a:off x="0" y="0"/>
                      <a:ext cx="5019675" cy="267652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80"/>
        <w:jc w:val="center"/>
        <w:rPr>
          <w:rFonts w:hint="default" w:ascii="Arial" w:hAnsi="Arial" w:cs="Arial"/>
          <w:sz w:val="19"/>
          <w:szCs w:val="19"/>
        </w:rPr>
      </w:pPr>
      <w:bookmarkStart w:id="301" w:name="_Toc18944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41 </w:t>
      </w:r>
      <w:r>
        <w:rPr>
          <w:rFonts w:hint="eastAsia" w:ascii="黑体" w:hAnsi="宋体" w:eastAsia="黑体" w:cs="黑体"/>
          <w:sz w:val="19"/>
          <w:szCs w:val="19"/>
          <w:bdr w:val="none" w:color="auto" w:sz="0" w:space="0"/>
        </w:rPr>
        <w:t>退件处理</w:t>
      </w:r>
      <w:bookmarkEnd w:id="301"/>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退件处理的意见只有不通过，如图</w:t>
      </w:r>
      <w:r>
        <w:rPr>
          <w:rFonts w:hint="default" w:ascii="Calibri" w:hAnsi="Calibri" w:cs="Calibri"/>
          <w:sz w:val="24"/>
          <w:szCs w:val="24"/>
          <w:bdr w:val="none" w:color="auto" w:sz="0" w:space="0"/>
        </w:rPr>
        <w:t>6-42</w:t>
      </w:r>
      <w:r>
        <w:rPr>
          <w:rFonts w:hint="eastAsia" w:ascii="宋体" w:hAnsi="宋体" w:eastAsia="宋体" w:cs="宋体"/>
          <w:sz w:val="24"/>
          <w:szCs w:val="24"/>
          <w:bdr w:val="none" w:color="auto" w:sz="0" w:space="0"/>
        </w:rPr>
        <w:t>所示。从“退件处理”里发送回去的企业，本年度不可再进行提交。</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4772025" cy="2905125"/>
            <wp:effectExtent l="0" t="0" r="9525" b="9525"/>
            <wp:docPr id="375" name="图片 458" descr="IMG_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图片 458" descr="IMG_346"/>
                    <pic:cNvPicPr>
                      <a:picLocks noChangeAspect="1"/>
                    </pic:cNvPicPr>
                  </pic:nvPicPr>
                  <pic:blipFill>
                    <a:blip r:embed="rId94"/>
                    <a:stretch>
                      <a:fillRect/>
                    </a:stretch>
                  </pic:blipFill>
                  <pic:spPr>
                    <a:xfrm>
                      <a:off x="0" y="0"/>
                      <a:ext cx="4772025" cy="290512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302" w:name="_Toc21053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42 </w:t>
      </w:r>
      <w:r>
        <w:rPr>
          <w:rFonts w:hint="eastAsia" w:ascii="黑体" w:hAnsi="宋体" w:eastAsia="黑体" w:cs="黑体"/>
          <w:sz w:val="19"/>
          <w:szCs w:val="19"/>
          <w:bdr w:val="none" w:color="auto" w:sz="0" w:space="0"/>
        </w:rPr>
        <w:t>退件意见只有不通过</w:t>
      </w:r>
      <w:bookmarkEnd w:id="302"/>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6.3.6.</w:t>
      </w:r>
      <w:r>
        <w:rPr>
          <w:rFonts w:hint="default" w:ascii="Times New Roman" w:hAnsi="Times New Roman" w:cs="Times New Roman"/>
          <w:b w:val="0"/>
          <w:sz w:val="13"/>
          <w:szCs w:val="13"/>
          <w:bdr w:val="none" w:color="auto" w:sz="0" w:space="0"/>
        </w:rPr>
        <w:t>  </w:t>
      </w:r>
      <w:r>
        <w:rPr>
          <w:rFonts w:hint="eastAsia" w:ascii="黑体" w:hAnsi="宋体" w:eastAsia="黑体" w:cs="黑体"/>
          <w:bdr w:val="none" w:color="auto" w:sz="0" w:space="0"/>
        </w:rPr>
        <w:t>申报批次管理</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注：批次名称统一格式为——</w:t>
      </w:r>
      <w:r>
        <w:rPr>
          <w:rFonts w:hint="default" w:ascii="Calibri" w:hAnsi="Calibri" w:cs="Calibri"/>
          <w:sz w:val="24"/>
          <w:szCs w:val="24"/>
          <w:bdr w:val="none" w:color="auto" w:sz="0" w:space="0"/>
        </w:rPr>
        <w:t>xxx</w:t>
      </w:r>
      <w:r>
        <w:rPr>
          <w:rFonts w:hint="eastAsia" w:ascii="宋体" w:hAnsi="宋体" w:eastAsia="宋体" w:cs="宋体"/>
          <w:sz w:val="24"/>
          <w:szCs w:val="24"/>
          <w:bdr w:val="none" w:color="auto" w:sz="0" w:space="0"/>
        </w:rPr>
        <w:t>省</w:t>
      </w:r>
      <w:r>
        <w:rPr>
          <w:rFonts w:hint="default" w:ascii="Calibri" w:hAnsi="Calibri" w:cs="Calibri"/>
          <w:sz w:val="24"/>
          <w:szCs w:val="24"/>
          <w:bdr w:val="none" w:color="auto" w:sz="0" w:space="0"/>
        </w:rPr>
        <w:t>2017</w:t>
      </w:r>
      <w:r>
        <w:rPr>
          <w:rFonts w:hint="eastAsia" w:ascii="宋体" w:hAnsi="宋体" w:eastAsia="宋体" w:cs="宋体"/>
          <w:sz w:val="24"/>
          <w:szCs w:val="24"/>
          <w:bdr w:val="none" w:color="auto" w:sz="0" w:space="0"/>
        </w:rPr>
        <w:t>年第</w:t>
      </w:r>
      <w:r>
        <w:rPr>
          <w:rFonts w:hint="default" w:ascii="Calibri" w:hAnsi="Calibri" w:cs="Calibri"/>
          <w:sz w:val="24"/>
          <w:szCs w:val="24"/>
          <w:bdr w:val="none" w:color="auto" w:sz="0" w:space="0"/>
        </w:rPr>
        <w:t>x</w:t>
      </w:r>
      <w:r>
        <w:rPr>
          <w:rFonts w:hint="eastAsia" w:ascii="宋体" w:hAnsi="宋体" w:eastAsia="宋体" w:cs="宋体"/>
          <w:sz w:val="24"/>
          <w:szCs w:val="24"/>
          <w:bdr w:val="none" w:color="auto" w:sz="0" w:space="0"/>
        </w:rPr>
        <w:t>批；</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为方便各省市对本省市范围内高企认定工作的管理，系统设置申报批次管理功能。点击图</w:t>
      </w:r>
      <w:r>
        <w:rPr>
          <w:rFonts w:hint="default" w:ascii="Calibri" w:hAnsi="Calibri" w:cs="Calibri"/>
          <w:sz w:val="24"/>
          <w:szCs w:val="24"/>
          <w:bdr w:val="none" w:color="auto" w:sz="0" w:space="0"/>
        </w:rPr>
        <w:t>6-43</w:t>
      </w:r>
      <w:r>
        <w:rPr>
          <w:rFonts w:hint="eastAsia" w:ascii="宋体" w:hAnsi="宋体" w:eastAsia="宋体" w:cs="宋体"/>
          <w:sz w:val="24"/>
          <w:szCs w:val="24"/>
          <w:bdr w:val="none" w:color="auto" w:sz="0" w:space="0"/>
        </w:rPr>
        <w:t>页面中的“新建申报批次”，弹出如图</w:t>
      </w:r>
      <w:r>
        <w:rPr>
          <w:rFonts w:hint="default" w:ascii="Calibri" w:hAnsi="Calibri" w:cs="Calibri"/>
          <w:sz w:val="24"/>
          <w:szCs w:val="24"/>
          <w:bdr w:val="none" w:color="auto" w:sz="0" w:space="0"/>
        </w:rPr>
        <w:t>6-44</w:t>
      </w:r>
      <w:r>
        <w:rPr>
          <w:rFonts w:hint="eastAsia" w:ascii="宋体" w:hAnsi="宋体" w:eastAsia="宋体" w:cs="宋体"/>
          <w:sz w:val="24"/>
          <w:szCs w:val="24"/>
          <w:bdr w:val="none" w:color="auto" w:sz="0" w:space="0"/>
        </w:rPr>
        <w:t>所示的页面。</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填写批次的名称，并设定时间，企业在该开始时间和结束时间内可以进行申报。</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4305300" cy="2295525"/>
            <wp:effectExtent l="0" t="0" r="0" b="9525"/>
            <wp:docPr id="376" name="图片 459" descr="IMG_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459" descr="IMG_347"/>
                    <pic:cNvPicPr>
                      <a:picLocks noChangeAspect="1"/>
                    </pic:cNvPicPr>
                  </pic:nvPicPr>
                  <pic:blipFill>
                    <a:blip r:embed="rId95"/>
                    <a:stretch>
                      <a:fillRect/>
                    </a:stretch>
                  </pic:blipFill>
                  <pic:spPr>
                    <a:xfrm>
                      <a:off x="0" y="0"/>
                      <a:ext cx="4305300" cy="229552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303" w:name="_Toc17942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43 </w:t>
      </w:r>
      <w:r>
        <w:rPr>
          <w:rFonts w:hint="eastAsia" w:ascii="黑体" w:hAnsi="宋体" w:eastAsia="黑体" w:cs="黑体"/>
          <w:sz w:val="19"/>
          <w:szCs w:val="19"/>
          <w:bdr w:val="none" w:color="auto" w:sz="0" w:space="0"/>
        </w:rPr>
        <w:t>新建申报批次</w:t>
      </w:r>
      <w:bookmarkEnd w:id="303"/>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新建的申报批次显示在列表中，各省市地方认定机构可以为本省市范围内申请企业划分批次，按照企业不同的申报时间，可以预先在系统中设置本省市当年的认定工作开展次数和时间段。</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4629150" cy="2476500"/>
            <wp:effectExtent l="0" t="0" r="0" b="0"/>
            <wp:docPr id="377" name="图片 460" descr="IMG_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460" descr="IMG_348"/>
                    <pic:cNvPicPr>
                      <a:picLocks noChangeAspect="1"/>
                    </pic:cNvPicPr>
                  </pic:nvPicPr>
                  <pic:blipFill>
                    <a:blip r:embed="rId96"/>
                    <a:stretch>
                      <a:fillRect/>
                    </a:stretch>
                  </pic:blipFill>
                  <pic:spPr>
                    <a:xfrm>
                      <a:off x="0" y="0"/>
                      <a:ext cx="4629150" cy="247650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304" w:name="_Toc29967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44 </w:t>
      </w:r>
      <w:r>
        <w:rPr>
          <w:rFonts w:hint="eastAsia" w:ascii="黑体" w:hAnsi="宋体" w:eastAsia="黑体" w:cs="黑体"/>
          <w:sz w:val="19"/>
          <w:szCs w:val="19"/>
          <w:bdr w:val="none" w:color="auto" w:sz="0" w:space="0"/>
        </w:rPr>
        <w:t>申报批次时间设置</w:t>
      </w:r>
      <w:bookmarkEnd w:id="304"/>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6.4.</w:t>
      </w:r>
      <w:r>
        <w:rPr>
          <w:rFonts w:hint="default" w:ascii="Times New Roman" w:hAnsi="Times New Roman" w:cs="Times New Roman"/>
          <w:b w:val="0"/>
          <w:sz w:val="13"/>
          <w:szCs w:val="13"/>
          <w:bdr w:val="none" w:color="auto" w:sz="0" w:space="0"/>
        </w:rPr>
        <w:t>  </w:t>
      </w:r>
      <w:r>
        <w:rPr>
          <w:bdr w:val="none" w:color="auto" w:sz="0" w:space="0"/>
        </w:rPr>
        <w:t>企业年报管理</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证书有效的高企须每年在系统内提交企业年报。一般每年只能提交一次，需先向认定机构提交，认定机构通过后提交到国家备案。</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企业年报的管理分成</w:t>
      </w:r>
      <w:r>
        <w:rPr>
          <w:rFonts w:hint="default" w:ascii="Calibri" w:hAnsi="Calibri" w:cs="Calibri"/>
          <w:sz w:val="24"/>
          <w:szCs w:val="24"/>
          <w:bdr w:val="none" w:color="auto" w:sz="0" w:space="0"/>
        </w:rPr>
        <w:t>4</w:t>
      </w:r>
      <w:r>
        <w:rPr>
          <w:rFonts w:hint="eastAsia" w:ascii="宋体" w:hAnsi="宋体" w:eastAsia="宋体" w:cs="宋体"/>
          <w:sz w:val="24"/>
          <w:szCs w:val="24"/>
          <w:bdr w:val="none" w:color="auto" w:sz="0" w:space="0"/>
        </w:rPr>
        <w:t>个列表进行，每个列表上均显示该类材料的数量。</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6.4.1.</w:t>
      </w:r>
      <w:r>
        <w:rPr>
          <w:rFonts w:hint="default" w:ascii="Times New Roman" w:hAnsi="Times New Roman" w:cs="Times New Roman"/>
          <w:b w:val="0"/>
          <w:sz w:val="13"/>
          <w:szCs w:val="13"/>
          <w:bdr w:val="none" w:color="auto" w:sz="0" w:space="0"/>
        </w:rPr>
        <w:t>  </w:t>
      </w:r>
      <w:r>
        <w:rPr>
          <w:rFonts w:hint="eastAsia" w:ascii="黑体" w:hAnsi="宋体" w:eastAsia="黑体" w:cs="黑体"/>
          <w:bdr w:val="none" w:color="auto" w:sz="0" w:space="0"/>
        </w:rPr>
        <w:t>待处理企业列表</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企业主动提交过来的年报信息均显示在待处理列表中，需要等待认定机构审核。列表里会显示出年报填写的年份、企业名称</w:t>
      </w: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、企业所属区域、联系人、联系电话、申报时间、意见和状态，如图</w:t>
      </w:r>
      <w:r>
        <w:rPr>
          <w:rFonts w:hint="default" w:ascii="Calibri" w:hAnsi="Calibri" w:cs="Calibri"/>
          <w:sz w:val="24"/>
          <w:szCs w:val="24"/>
          <w:bdr w:val="none" w:color="auto" w:sz="0" w:space="0"/>
        </w:rPr>
        <w:t>6-45</w:t>
      </w:r>
      <w:r>
        <w:rPr>
          <w:rFonts w:hint="eastAsia" w:ascii="宋体" w:hAnsi="宋体" w:eastAsia="宋体" w:cs="宋体"/>
          <w:sz w:val="24"/>
          <w:szCs w:val="24"/>
          <w:bdr w:val="none" w:color="auto" w:sz="0" w:space="0"/>
        </w:rPr>
        <w:t>所示。</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67325" cy="2809875"/>
            <wp:effectExtent l="0" t="0" r="9525" b="9525"/>
            <wp:docPr id="378" name="图片 461" descr="IMG_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图片 461" descr="IMG_349"/>
                    <pic:cNvPicPr>
                      <a:picLocks noChangeAspect="1"/>
                    </pic:cNvPicPr>
                  </pic:nvPicPr>
                  <pic:blipFill>
                    <a:blip r:embed="rId97"/>
                    <a:stretch>
                      <a:fillRect/>
                    </a:stretch>
                  </pic:blipFill>
                  <pic:spPr>
                    <a:xfrm>
                      <a:off x="0" y="0"/>
                      <a:ext cx="5267325" cy="28098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305" w:name="_Toc30724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45 </w:t>
      </w:r>
      <w:r>
        <w:rPr>
          <w:rFonts w:hint="eastAsia" w:ascii="黑体" w:hAnsi="宋体" w:eastAsia="黑体" w:cs="黑体"/>
          <w:sz w:val="19"/>
          <w:szCs w:val="19"/>
          <w:bdr w:val="none" w:color="auto" w:sz="0" w:space="0"/>
        </w:rPr>
        <w:t>年报待处理列表</w:t>
      </w:r>
      <w:bookmarkEnd w:id="305"/>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认定机构点击企业名称链接来处理企业提交的年报和进行审批意见的填写，如图</w:t>
      </w:r>
      <w:r>
        <w:rPr>
          <w:rFonts w:hint="default" w:ascii="Calibri" w:hAnsi="Calibri" w:cs="Calibri"/>
          <w:sz w:val="24"/>
          <w:szCs w:val="24"/>
          <w:bdr w:val="none" w:color="auto" w:sz="0" w:space="0"/>
        </w:rPr>
        <w:t>6-46</w:t>
      </w:r>
      <w:r>
        <w:rPr>
          <w:rFonts w:hint="eastAsia" w:ascii="宋体" w:hAnsi="宋体" w:eastAsia="宋体" w:cs="宋体"/>
          <w:sz w:val="24"/>
          <w:szCs w:val="24"/>
          <w:bdr w:val="none" w:color="auto" w:sz="0" w:space="0"/>
        </w:rPr>
        <w:t>所示。注：对于省认定机构建立的地方级认定账户，如审核意见为通过，该地方级认定机构填写意见并保存发送后即完成操作（说明：由地方级认定机构审核通过的企业由省认定机构统一发送至国家备案）。如审核意见为不通过，需保存后再进行发送操作，年报信息才能退回至企业。</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76850" cy="3209925"/>
            <wp:effectExtent l="0" t="0" r="0" b="9525"/>
            <wp:docPr id="379" name="图片 462" descr="IMG_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462" descr="IMG_350"/>
                    <pic:cNvPicPr>
                      <a:picLocks noChangeAspect="1"/>
                    </pic:cNvPicPr>
                  </pic:nvPicPr>
                  <pic:blipFill>
                    <a:blip r:embed="rId98"/>
                    <a:stretch>
                      <a:fillRect/>
                    </a:stretch>
                  </pic:blipFill>
                  <pic:spPr>
                    <a:xfrm>
                      <a:off x="0" y="0"/>
                      <a:ext cx="5276850" cy="320992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306" w:name="_Toc28980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46 </w:t>
      </w:r>
      <w:r>
        <w:rPr>
          <w:rFonts w:hint="eastAsia" w:ascii="黑体" w:hAnsi="宋体" w:eastAsia="黑体" w:cs="黑体"/>
          <w:sz w:val="19"/>
          <w:szCs w:val="19"/>
          <w:bdr w:val="none" w:color="auto" w:sz="0" w:space="0"/>
        </w:rPr>
        <w:t>年报审批工作台</w:t>
      </w:r>
      <w:bookmarkEnd w:id="306"/>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6.4.2.</w:t>
      </w:r>
      <w:r>
        <w:rPr>
          <w:rFonts w:hint="default" w:ascii="Times New Roman" w:hAnsi="Times New Roman" w:cs="Times New Roman"/>
          <w:b w:val="0"/>
          <w:sz w:val="13"/>
          <w:szCs w:val="13"/>
          <w:bdr w:val="none" w:color="auto" w:sz="0" w:space="0"/>
        </w:rPr>
        <w:t>  </w:t>
      </w:r>
      <w:r>
        <w:rPr>
          <w:rFonts w:hint="eastAsia" w:ascii="黑体" w:hAnsi="宋体" w:eastAsia="黑体" w:cs="黑体"/>
          <w:bdr w:val="none" w:color="auto" w:sz="0" w:space="0"/>
        </w:rPr>
        <w:t>已通过企业列表</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认定机构在待处理列表中的意见为通过，且发送之后，企业信息被发送到已通过列表里，如图</w:t>
      </w:r>
      <w:r>
        <w:rPr>
          <w:rFonts w:hint="default" w:ascii="Calibri" w:hAnsi="Calibri" w:cs="Calibri"/>
          <w:sz w:val="24"/>
          <w:szCs w:val="24"/>
          <w:bdr w:val="none" w:color="auto" w:sz="0" w:space="0"/>
        </w:rPr>
        <w:t>6-47</w:t>
      </w:r>
      <w:r>
        <w:rPr>
          <w:rFonts w:hint="eastAsia" w:ascii="宋体" w:hAnsi="宋体" w:eastAsia="宋体" w:cs="宋体"/>
          <w:sz w:val="24"/>
          <w:szCs w:val="24"/>
          <w:bdr w:val="none" w:color="auto" w:sz="0" w:space="0"/>
        </w:rPr>
        <w:t>所示。认定机构可点击“退回到待处理”按钮将企业信息退回到待处理列表中，重新进行审核。</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67325" cy="2809875"/>
            <wp:effectExtent l="0" t="0" r="9525" b="9525"/>
            <wp:docPr id="380" name="图片 463" descr="IMG_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图片 463" descr="IMG_351"/>
                    <pic:cNvPicPr>
                      <a:picLocks noChangeAspect="1"/>
                    </pic:cNvPicPr>
                  </pic:nvPicPr>
                  <pic:blipFill>
                    <a:blip r:embed="rId99"/>
                    <a:stretch>
                      <a:fillRect/>
                    </a:stretch>
                  </pic:blipFill>
                  <pic:spPr>
                    <a:xfrm>
                      <a:off x="0" y="0"/>
                      <a:ext cx="5267325" cy="28098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307" w:name="_Toc10859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47 </w:t>
      </w:r>
      <w:r>
        <w:rPr>
          <w:rFonts w:hint="eastAsia" w:ascii="黑体" w:hAnsi="宋体" w:eastAsia="黑体" w:cs="黑体"/>
          <w:sz w:val="19"/>
          <w:szCs w:val="19"/>
          <w:bdr w:val="none" w:color="auto" w:sz="0" w:space="0"/>
        </w:rPr>
        <w:t>年报已通过列表</w:t>
      </w:r>
      <w:bookmarkEnd w:id="307"/>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6.4.3.</w:t>
      </w:r>
      <w:r>
        <w:rPr>
          <w:rFonts w:hint="default" w:ascii="Times New Roman" w:hAnsi="Times New Roman" w:cs="Times New Roman"/>
          <w:b w:val="0"/>
          <w:sz w:val="13"/>
          <w:szCs w:val="13"/>
          <w:bdr w:val="none" w:color="auto" w:sz="0" w:space="0"/>
        </w:rPr>
        <w:t>  </w:t>
      </w:r>
      <w:r>
        <w:rPr>
          <w:rFonts w:hint="eastAsia" w:ascii="黑体" w:hAnsi="宋体" w:eastAsia="黑体" w:cs="黑体"/>
          <w:bdr w:val="none" w:color="auto" w:sz="0" w:space="0"/>
        </w:rPr>
        <w:t>未提交企业列表</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当前尚未主动提交年报的企业全部被显示在该列表中，如图</w:t>
      </w:r>
      <w:r>
        <w:rPr>
          <w:rFonts w:hint="default" w:ascii="Calibri" w:hAnsi="Calibri" w:cs="Calibri"/>
          <w:sz w:val="24"/>
          <w:szCs w:val="24"/>
          <w:bdr w:val="none" w:color="auto" w:sz="0" w:space="0"/>
        </w:rPr>
        <w:t>5-48</w:t>
      </w:r>
      <w:r>
        <w:rPr>
          <w:rFonts w:hint="eastAsia" w:ascii="宋体" w:hAnsi="宋体" w:eastAsia="宋体" w:cs="宋体"/>
          <w:sz w:val="24"/>
          <w:szCs w:val="24"/>
          <w:bdr w:val="none" w:color="auto" w:sz="0" w:space="0"/>
        </w:rPr>
        <w:t>所示。</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4476750" cy="2152650"/>
            <wp:effectExtent l="0" t="0" r="0" b="0"/>
            <wp:docPr id="381" name="图片 464" descr="IMG_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图片 464" descr="IMG_352"/>
                    <pic:cNvPicPr>
                      <a:picLocks noChangeAspect="1"/>
                    </pic:cNvPicPr>
                  </pic:nvPicPr>
                  <pic:blipFill>
                    <a:blip r:embed="rId100"/>
                    <a:stretch>
                      <a:fillRect/>
                    </a:stretch>
                  </pic:blipFill>
                  <pic:spPr>
                    <a:xfrm>
                      <a:off x="0" y="0"/>
                      <a:ext cx="4476750" cy="215265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308" w:name="_Toc20387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48 </w:t>
      </w:r>
      <w:r>
        <w:rPr>
          <w:rFonts w:hint="eastAsia" w:ascii="黑体" w:hAnsi="宋体" w:eastAsia="黑体" w:cs="黑体"/>
          <w:sz w:val="19"/>
          <w:szCs w:val="19"/>
          <w:bdr w:val="none" w:color="auto" w:sz="0" w:space="0"/>
        </w:rPr>
        <w:t>年报未提交列表</w:t>
      </w:r>
      <w:bookmarkEnd w:id="308"/>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6.4.4.</w:t>
      </w:r>
      <w:r>
        <w:rPr>
          <w:rFonts w:hint="default" w:ascii="Times New Roman" w:hAnsi="Times New Roman" w:cs="Times New Roman"/>
          <w:b w:val="0"/>
          <w:sz w:val="13"/>
          <w:szCs w:val="13"/>
          <w:bdr w:val="none" w:color="auto" w:sz="0" w:space="0"/>
        </w:rPr>
        <w:t>  </w:t>
      </w:r>
      <w:r>
        <w:rPr>
          <w:rFonts w:hint="eastAsia" w:ascii="黑体" w:hAnsi="宋体" w:eastAsia="黑体" w:cs="黑体"/>
          <w:bdr w:val="none" w:color="auto" w:sz="0" w:space="0"/>
        </w:rPr>
        <w:t>企业确定不提交</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为了便于认定机构工作，系统对每一条企业设置了“企业确定不提交”功能，认定机构可点击此按钮，将企业信息发送到“企业确定不提交”列表里。避免多次去通知企业填写年报。</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如果一个企业已经确定不想提交当年的年报，他可以给省认定机构打电话告知省厅。省认定机构通过企业名称检索出该企业，将其确定为不提交的企业。</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如图</w:t>
      </w:r>
      <w:r>
        <w:rPr>
          <w:rFonts w:hint="default" w:ascii="Calibri" w:hAnsi="Calibri" w:cs="Calibri"/>
          <w:sz w:val="24"/>
          <w:szCs w:val="24"/>
          <w:bdr w:val="none" w:color="auto" w:sz="0" w:space="0"/>
        </w:rPr>
        <w:t>6-49</w:t>
      </w:r>
      <w:r>
        <w:rPr>
          <w:rFonts w:hint="eastAsia" w:ascii="宋体" w:hAnsi="宋体" w:eastAsia="宋体" w:cs="宋体"/>
          <w:sz w:val="24"/>
          <w:szCs w:val="24"/>
          <w:bdr w:val="none" w:color="auto" w:sz="0" w:space="0"/>
        </w:rPr>
        <w:t>所示为已经确定不想提交年报的企业。</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4419600" cy="2114550"/>
            <wp:effectExtent l="0" t="0" r="0" b="0"/>
            <wp:docPr id="382" name="图片 465" descr="IMG_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图片 465" descr="IMG_353"/>
                    <pic:cNvPicPr>
                      <a:picLocks noChangeAspect="1"/>
                    </pic:cNvPicPr>
                  </pic:nvPicPr>
                  <pic:blipFill>
                    <a:blip r:embed="rId101"/>
                    <a:stretch>
                      <a:fillRect/>
                    </a:stretch>
                  </pic:blipFill>
                  <pic:spPr>
                    <a:xfrm>
                      <a:off x="0" y="0"/>
                      <a:ext cx="4419600" cy="211455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309" w:name="_Toc28627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49 </w:t>
      </w:r>
      <w:r>
        <w:rPr>
          <w:rFonts w:hint="eastAsia" w:ascii="黑体" w:hAnsi="宋体" w:eastAsia="黑体" w:cs="黑体"/>
          <w:sz w:val="19"/>
          <w:szCs w:val="19"/>
          <w:bdr w:val="none" w:color="auto" w:sz="0" w:space="0"/>
        </w:rPr>
        <w:t>企业确定不提交年报列表</w:t>
      </w:r>
      <w:bookmarkEnd w:id="309"/>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6.5.</w:t>
      </w:r>
      <w:r>
        <w:rPr>
          <w:rFonts w:hint="default" w:ascii="Times New Roman" w:hAnsi="Times New Roman" w:cs="Times New Roman"/>
          <w:b w:val="0"/>
          <w:sz w:val="13"/>
          <w:szCs w:val="13"/>
          <w:bdr w:val="none" w:color="auto" w:sz="0" w:space="0"/>
        </w:rPr>
        <w:t>  </w:t>
      </w:r>
      <w:r>
        <w:rPr>
          <w:bdr w:val="none" w:color="auto" w:sz="0" w:space="0"/>
        </w:rPr>
        <w:t>证书管理</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证书管理是指认定机构和国家对于企业的高新技术企业证书的管理，可对证书进行撤销、修改等操作。主要包含</w:t>
      </w:r>
      <w:r>
        <w:rPr>
          <w:rFonts w:hint="default" w:ascii="Calibri" w:hAnsi="Calibri" w:cs="Calibri"/>
          <w:sz w:val="24"/>
          <w:szCs w:val="24"/>
          <w:bdr w:val="none" w:color="auto" w:sz="0" w:space="0"/>
        </w:rPr>
        <w:t>3</w:t>
      </w:r>
      <w:r>
        <w:rPr>
          <w:rFonts w:hint="eastAsia" w:ascii="宋体" w:hAnsi="宋体" w:eastAsia="宋体" w:cs="宋体"/>
          <w:sz w:val="24"/>
          <w:szCs w:val="24"/>
          <w:bdr w:val="none" w:color="auto" w:sz="0" w:space="0"/>
        </w:rPr>
        <w:t>大部分的内容。</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6.5.1.</w:t>
      </w:r>
      <w:r>
        <w:rPr>
          <w:rFonts w:hint="default" w:ascii="Times New Roman" w:hAnsi="Times New Roman" w:cs="Times New Roman"/>
          <w:b w:val="0"/>
          <w:sz w:val="13"/>
          <w:szCs w:val="13"/>
          <w:bdr w:val="none" w:color="auto" w:sz="0" w:space="0"/>
        </w:rPr>
        <w:t>  </w:t>
      </w:r>
      <w:r>
        <w:rPr>
          <w:rFonts w:hint="eastAsia" w:ascii="黑体" w:hAnsi="宋体" w:eastAsia="黑体" w:cs="黑体"/>
          <w:bdr w:val="none" w:color="auto" w:sz="0" w:space="0"/>
        </w:rPr>
        <w:t>证书管理—全部列表</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认定机构对高新技术企业的证书的管理，如图</w:t>
      </w:r>
      <w:r>
        <w:rPr>
          <w:rFonts w:hint="default" w:ascii="Calibri" w:hAnsi="Calibri" w:cs="Calibri"/>
          <w:sz w:val="24"/>
          <w:szCs w:val="24"/>
          <w:bdr w:val="none" w:color="auto" w:sz="0" w:space="0"/>
        </w:rPr>
        <w:t>6-50</w:t>
      </w:r>
      <w:r>
        <w:rPr>
          <w:rFonts w:hint="eastAsia" w:ascii="宋体" w:hAnsi="宋体" w:eastAsia="宋体" w:cs="宋体"/>
          <w:sz w:val="24"/>
          <w:szCs w:val="24"/>
          <w:bdr w:val="none" w:color="auto" w:sz="0" w:space="0"/>
        </w:rPr>
        <w:t>所示。</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67325" cy="2809875"/>
            <wp:effectExtent l="0" t="0" r="9525" b="9525"/>
            <wp:docPr id="383" name="图片 466" descr="IMG_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图片 466" descr="IMG_354"/>
                    <pic:cNvPicPr>
                      <a:picLocks noChangeAspect="1"/>
                    </pic:cNvPicPr>
                  </pic:nvPicPr>
                  <pic:blipFill>
                    <a:blip r:embed="rId102"/>
                    <a:stretch>
                      <a:fillRect/>
                    </a:stretch>
                  </pic:blipFill>
                  <pic:spPr>
                    <a:xfrm>
                      <a:off x="0" y="0"/>
                      <a:ext cx="5267325" cy="28098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310" w:name="_Toc6254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50 </w:t>
      </w:r>
      <w:r>
        <w:rPr>
          <w:rFonts w:hint="eastAsia" w:ascii="黑体" w:hAnsi="宋体" w:eastAsia="黑体" w:cs="黑体"/>
          <w:sz w:val="19"/>
          <w:szCs w:val="19"/>
          <w:bdr w:val="none" w:color="auto" w:sz="0" w:space="0"/>
        </w:rPr>
        <w:t>全部证书列表</w:t>
      </w:r>
      <w:bookmarkEnd w:id="310"/>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w:t>
      </w:r>
      <w:r>
        <w:rPr>
          <w:rFonts w:hint="default" w:ascii="Calibri" w:hAnsi="Calibri" w:cs="Calibri"/>
          <w:sz w:val="24"/>
          <w:szCs w:val="24"/>
          <w:bdr w:val="none" w:color="auto" w:sz="0" w:space="0"/>
        </w:rPr>
        <w:t>1</w:t>
      </w:r>
      <w:r>
        <w:rPr>
          <w:rFonts w:hint="eastAsia" w:ascii="宋体" w:hAnsi="宋体" w:eastAsia="宋体" w:cs="宋体"/>
          <w:sz w:val="24"/>
          <w:szCs w:val="24"/>
          <w:bdr w:val="none" w:color="auto" w:sz="0" w:space="0"/>
        </w:rPr>
        <w:t>）取消原始资格认定：该项功能被确认后，将直接取消高企资格；点击后弹出新的页面，用户需填写撤销证书原因，如图</w:t>
      </w:r>
      <w:r>
        <w:rPr>
          <w:rFonts w:hint="default" w:ascii="Calibri" w:hAnsi="Calibri" w:cs="Calibri"/>
          <w:sz w:val="24"/>
          <w:szCs w:val="24"/>
          <w:bdr w:val="none" w:color="auto" w:sz="0" w:space="0"/>
        </w:rPr>
        <w:t>6-51</w:t>
      </w:r>
      <w:r>
        <w:rPr>
          <w:rFonts w:hint="eastAsia" w:ascii="宋体" w:hAnsi="宋体" w:eastAsia="宋体" w:cs="宋体"/>
          <w:sz w:val="24"/>
          <w:szCs w:val="24"/>
          <w:bdr w:val="none" w:color="auto" w:sz="0" w:space="0"/>
        </w:rPr>
        <w:t>。根据《认定办法》和《工作指引》中列出的几条重要的原因，系统将“取消原始资格认定”罗列如下：申请信息造假；企业违法；未按期汇报重大变化；企业发生重大变化，经审核后不合格；其他，需写明原因。</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67325" cy="2809875"/>
            <wp:effectExtent l="0" t="0" r="9525" b="9525"/>
            <wp:docPr id="384" name="图片 467" descr="IMG_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图片 467" descr="IMG_355"/>
                    <pic:cNvPicPr>
                      <a:picLocks noChangeAspect="1"/>
                    </pic:cNvPicPr>
                  </pic:nvPicPr>
                  <pic:blipFill>
                    <a:blip r:embed="rId103"/>
                    <a:stretch>
                      <a:fillRect/>
                    </a:stretch>
                  </pic:blipFill>
                  <pic:spPr>
                    <a:xfrm>
                      <a:off x="0" y="0"/>
                      <a:ext cx="5267325" cy="28098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311" w:name="_Toc6407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51 </w:t>
      </w:r>
      <w:r>
        <w:rPr>
          <w:rFonts w:hint="eastAsia" w:ascii="黑体" w:hAnsi="宋体" w:eastAsia="黑体" w:cs="黑体"/>
          <w:sz w:val="19"/>
          <w:szCs w:val="19"/>
          <w:bdr w:val="none" w:color="auto" w:sz="0" w:space="0"/>
        </w:rPr>
        <w:t>取消原始资格认定</w:t>
      </w:r>
      <w:bookmarkEnd w:id="311"/>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w:t>
      </w:r>
      <w:r>
        <w:rPr>
          <w:rFonts w:hint="default" w:ascii="Calibri" w:hAnsi="Calibri" w:cs="Calibri"/>
          <w:sz w:val="24"/>
          <w:szCs w:val="24"/>
          <w:bdr w:val="none" w:color="auto" w:sz="0" w:space="0"/>
        </w:rPr>
        <w:t>2</w:t>
      </w:r>
      <w:r>
        <w:rPr>
          <w:rFonts w:hint="eastAsia" w:ascii="宋体" w:hAnsi="宋体" w:eastAsia="宋体" w:cs="宋体"/>
          <w:sz w:val="24"/>
          <w:szCs w:val="24"/>
          <w:bdr w:val="none" w:color="auto" w:sz="0" w:space="0"/>
        </w:rPr>
        <w:t>）取消当前认定资格改变有效期：认定机构操作该项，设置新的有效期后提交给国家审核，国家通过，则高企资格被取消；国家同意重新设置有效期，但国家不同意认定机构当前提交过来的时间，国家可进行修改；国家不同意，则高企资格继续有效。如图</w:t>
      </w:r>
      <w:r>
        <w:rPr>
          <w:rFonts w:hint="default" w:ascii="Calibri" w:hAnsi="Calibri" w:cs="Calibri"/>
          <w:sz w:val="24"/>
          <w:szCs w:val="24"/>
          <w:bdr w:val="none" w:color="auto" w:sz="0" w:space="0"/>
        </w:rPr>
        <w:t>6-52</w:t>
      </w:r>
      <w:r>
        <w:rPr>
          <w:rFonts w:hint="eastAsia" w:ascii="宋体" w:hAnsi="宋体" w:eastAsia="宋体" w:cs="宋体"/>
          <w:sz w:val="24"/>
          <w:szCs w:val="24"/>
          <w:bdr w:val="none" w:color="auto" w:sz="0" w:space="0"/>
        </w:rPr>
        <w:t>所示。</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67325" cy="2809875"/>
            <wp:effectExtent l="0" t="0" r="9525" b="9525"/>
            <wp:docPr id="385" name="图片 468" descr="IMG_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图片 468" descr="IMG_356"/>
                    <pic:cNvPicPr>
                      <a:picLocks noChangeAspect="1"/>
                    </pic:cNvPicPr>
                  </pic:nvPicPr>
                  <pic:blipFill>
                    <a:blip r:embed="rId104"/>
                    <a:stretch>
                      <a:fillRect/>
                    </a:stretch>
                  </pic:blipFill>
                  <pic:spPr>
                    <a:xfrm>
                      <a:off x="0" y="0"/>
                      <a:ext cx="5267325" cy="28098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312" w:name="_Toc9776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5</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52 </w:t>
      </w:r>
      <w:r>
        <w:rPr>
          <w:rFonts w:hint="eastAsia" w:ascii="黑体" w:hAnsi="宋体" w:eastAsia="黑体" w:cs="黑体"/>
          <w:sz w:val="19"/>
          <w:szCs w:val="19"/>
          <w:bdr w:val="none" w:color="auto" w:sz="0" w:space="0"/>
        </w:rPr>
        <w:t>取消当前认定资格改变有效期</w:t>
      </w:r>
      <w:bookmarkEnd w:id="312"/>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6.5.2.</w:t>
      </w:r>
      <w:r>
        <w:rPr>
          <w:rFonts w:hint="default" w:ascii="Times New Roman" w:hAnsi="Times New Roman" w:cs="Times New Roman"/>
          <w:b w:val="0"/>
          <w:sz w:val="13"/>
          <w:szCs w:val="13"/>
          <w:bdr w:val="none" w:color="auto" w:sz="0" w:space="0"/>
        </w:rPr>
        <w:t>  </w:t>
      </w:r>
      <w:r>
        <w:rPr>
          <w:rFonts w:hint="eastAsia" w:ascii="黑体" w:hAnsi="宋体" w:eastAsia="黑体" w:cs="黑体"/>
          <w:bdr w:val="none" w:color="auto" w:sz="0" w:space="0"/>
        </w:rPr>
        <w:t>领导办公室主动处理</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证书管理是认定机构和国家均可操作的版块，国家具有最高的权限。国家可以在认定机构处理之前进行处理，处理完毕后，认定机构可以查看到国家处理的结果，即详细信息显示在该列表中。如图</w:t>
      </w:r>
      <w:r>
        <w:rPr>
          <w:rFonts w:hint="default" w:ascii="Calibri" w:hAnsi="Calibri" w:cs="Calibri"/>
          <w:sz w:val="24"/>
          <w:szCs w:val="24"/>
          <w:bdr w:val="none" w:color="auto" w:sz="0" w:space="0"/>
        </w:rPr>
        <w:t>6-53</w:t>
      </w:r>
      <w:r>
        <w:rPr>
          <w:rFonts w:hint="eastAsia" w:ascii="宋体" w:hAnsi="宋体" w:eastAsia="宋体" w:cs="宋体"/>
          <w:sz w:val="24"/>
          <w:szCs w:val="24"/>
          <w:bdr w:val="none" w:color="auto" w:sz="0" w:space="0"/>
        </w:rPr>
        <w:t>所示，列表提供了一栏“意见”，认定机构可查看到国家对该企业进行了什么操作。</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4514850" cy="2152650"/>
            <wp:effectExtent l="0" t="0" r="0" b="0"/>
            <wp:docPr id="386" name="图片 469" descr="IMG_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469" descr="IMG_357"/>
                    <pic:cNvPicPr>
                      <a:picLocks noChangeAspect="1"/>
                    </pic:cNvPicPr>
                  </pic:nvPicPr>
                  <pic:blipFill>
                    <a:blip r:embed="rId105"/>
                    <a:stretch>
                      <a:fillRect/>
                    </a:stretch>
                  </pic:blipFill>
                  <pic:spPr>
                    <a:xfrm>
                      <a:off x="0" y="0"/>
                      <a:ext cx="4514850" cy="215265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313" w:name="_Toc5965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53 </w:t>
      </w:r>
      <w:r>
        <w:rPr>
          <w:rFonts w:hint="eastAsia" w:ascii="黑体" w:hAnsi="宋体" w:eastAsia="黑体" w:cs="黑体"/>
          <w:sz w:val="19"/>
          <w:szCs w:val="19"/>
          <w:bdr w:val="none" w:color="auto" w:sz="0" w:space="0"/>
        </w:rPr>
        <w:t>领导办公室主动处理</w:t>
      </w:r>
      <w:bookmarkEnd w:id="313"/>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6.5.3.</w:t>
      </w:r>
      <w:r>
        <w:rPr>
          <w:rFonts w:hint="default" w:ascii="Times New Roman" w:hAnsi="Times New Roman" w:cs="Times New Roman"/>
          <w:b w:val="0"/>
          <w:sz w:val="13"/>
          <w:szCs w:val="13"/>
          <w:bdr w:val="none" w:color="auto" w:sz="0" w:space="0"/>
        </w:rPr>
        <w:t>  </w:t>
      </w:r>
      <w:r>
        <w:rPr>
          <w:rFonts w:hint="eastAsia" w:ascii="黑体" w:hAnsi="宋体" w:eastAsia="黑体" w:cs="黑体"/>
          <w:bdr w:val="none" w:color="auto" w:sz="0" w:space="0"/>
        </w:rPr>
        <w:t>因年报撤销证书</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系统对提交年报的次数进行判断，如果在证书有效期内累计了两年未主动提交年报，那么认定机构点击“证书管理—年报”时，所有这样的企业被显示在列表中，认定机构可对其进行撤销证书操作。如图</w:t>
      </w:r>
      <w:r>
        <w:rPr>
          <w:rFonts w:hint="default" w:ascii="Calibri" w:hAnsi="Calibri" w:cs="Calibri"/>
          <w:sz w:val="24"/>
          <w:szCs w:val="24"/>
          <w:bdr w:val="none" w:color="auto" w:sz="0" w:space="0"/>
        </w:rPr>
        <w:t>6-54</w:t>
      </w:r>
      <w:r>
        <w:rPr>
          <w:rFonts w:hint="eastAsia" w:ascii="宋体" w:hAnsi="宋体" w:eastAsia="宋体" w:cs="宋体"/>
          <w:sz w:val="24"/>
          <w:szCs w:val="24"/>
          <w:bdr w:val="none" w:color="auto" w:sz="0" w:space="0"/>
        </w:rPr>
        <w:t>所示。</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4724400" cy="1800225"/>
            <wp:effectExtent l="0" t="0" r="0" b="9525"/>
            <wp:docPr id="387" name="图片 470" descr="IMG_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图片 470" descr="IMG_358"/>
                    <pic:cNvPicPr>
                      <a:picLocks noChangeAspect="1"/>
                    </pic:cNvPicPr>
                  </pic:nvPicPr>
                  <pic:blipFill>
                    <a:blip r:embed="rId106"/>
                    <a:stretch>
                      <a:fillRect/>
                    </a:stretch>
                  </pic:blipFill>
                  <pic:spPr>
                    <a:xfrm>
                      <a:off x="0" y="0"/>
                      <a:ext cx="4724400" cy="180022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314" w:name="_Toc27101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54 </w:t>
      </w:r>
      <w:r>
        <w:rPr>
          <w:rFonts w:hint="eastAsia" w:ascii="黑体" w:hAnsi="宋体" w:eastAsia="黑体" w:cs="黑体"/>
          <w:sz w:val="19"/>
          <w:szCs w:val="19"/>
          <w:bdr w:val="none" w:color="auto" w:sz="0" w:space="0"/>
        </w:rPr>
        <w:t>因年报撤销证书</w:t>
      </w:r>
      <w:bookmarkEnd w:id="314"/>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6.6.</w:t>
      </w:r>
      <w:r>
        <w:rPr>
          <w:rFonts w:hint="default" w:ascii="Times New Roman" w:hAnsi="Times New Roman" w:cs="Times New Roman"/>
          <w:b w:val="0"/>
          <w:sz w:val="13"/>
          <w:szCs w:val="13"/>
          <w:bdr w:val="none" w:color="auto" w:sz="0" w:space="0"/>
        </w:rPr>
        <w:t>  </w:t>
      </w:r>
      <w:r>
        <w:rPr>
          <w:bdr w:val="none" w:color="auto" w:sz="0" w:space="0"/>
        </w:rPr>
        <w:t>企业黑名单管理</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6.6.1.</w:t>
      </w:r>
      <w:r>
        <w:rPr>
          <w:rFonts w:hint="default" w:ascii="Times New Roman" w:hAnsi="Times New Roman" w:cs="Times New Roman"/>
          <w:b w:val="0"/>
          <w:sz w:val="13"/>
          <w:szCs w:val="13"/>
          <w:bdr w:val="none" w:color="auto" w:sz="0" w:space="0"/>
        </w:rPr>
        <w:t>  </w:t>
      </w:r>
      <w:r>
        <w:rPr>
          <w:rFonts w:hint="eastAsia" w:ascii="黑体" w:hAnsi="宋体" w:eastAsia="黑体" w:cs="黑体"/>
          <w:bdr w:val="none" w:color="auto" w:sz="0" w:space="0"/>
        </w:rPr>
        <w:t>黑名单浏览</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任何认定机构均可看见全国所有区域的黑名单企业信息，且可以根据所属区域进行查询，筛选黑名单企业的信息，如图</w:t>
      </w:r>
      <w:r>
        <w:rPr>
          <w:rFonts w:hint="default" w:ascii="Calibri" w:hAnsi="Calibri" w:cs="Calibri"/>
          <w:sz w:val="24"/>
          <w:szCs w:val="24"/>
          <w:bdr w:val="none" w:color="auto" w:sz="0" w:space="0"/>
        </w:rPr>
        <w:t>6-55</w:t>
      </w:r>
      <w:r>
        <w:rPr>
          <w:rFonts w:hint="eastAsia" w:ascii="宋体" w:hAnsi="宋体" w:eastAsia="宋体" w:cs="宋体"/>
          <w:sz w:val="24"/>
          <w:szCs w:val="24"/>
          <w:bdr w:val="none" w:color="auto" w:sz="0" w:space="0"/>
        </w:rPr>
        <w:t>所示。</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黑名单企业的信息主要包括：</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default" w:ascii="Calibri" w:hAnsi="Calibri" w:cs="Calibri"/>
          <w:sz w:val="24"/>
          <w:szCs w:val="24"/>
          <w:bdr w:val="none" w:color="auto" w:sz="0" w:space="0"/>
        </w:rPr>
        <w:t>（1）</w:t>
      </w:r>
      <w:r>
        <w:rPr>
          <w:rFonts w:hint="eastAsia" w:ascii="宋体" w:hAnsi="宋体" w:eastAsia="宋体" w:cs="宋体"/>
          <w:sz w:val="24"/>
          <w:szCs w:val="24"/>
          <w:bdr w:val="none" w:color="auto" w:sz="0" w:space="0"/>
        </w:rPr>
        <w:t>所属区域；</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default" w:ascii="Calibri" w:hAnsi="Calibri" w:cs="Calibri"/>
          <w:sz w:val="24"/>
          <w:szCs w:val="24"/>
          <w:bdr w:val="none" w:color="auto" w:sz="0" w:space="0"/>
        </w:rPr>
        <w:t>（2）</w:t>
      </w:r>
      <w:r>
        <w:rPr>
          <w:rFonts w:hint="eastAsia" w:ascii="宋体" w:hAnsi="宋体" w:eastAsia="宋体" w:cs="宋体"/>
          <w:sz w:val="24"/>
          <w:szCs w:val="24"/>
          <w:bdr w:val="none" w:color="auto" w:sz="0" w:space="0"/>
        </w:rPr>
        <w:t>企业名称；</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default" w:ascii="Calibri" w:hAnsi="Calibri" w:cs="Calibri"/>
          <w:sz w:val="24"/>
          <w:szCs w:val="24"/>
          <w:bdr w:val="none" w:color="auto" w:sz="0" w:space="0"/>
        </w:rPr>
        <w:t>（3）</w:t>
      </w:r>
      <w:r>
        <w:rPr>
          <w:rFonts w:hint="eastAsia" w:ascii="宋体" w:hAnsi="宋体" w:eastAsia="宋体" w:cs="宋体"/>
          <w:sz w:val="24"/>
          <w:szCs w:val="24"/>
          <w:bdr w:val="none" w:color="auto" w:sz="0" w:space="0"/>
        </w:rPr>
        <w:t>生效时间；</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default" w:ascii="Calibri" w:hAnsi="Calibri" w:cs="Calibri"/>
          <w:sz w:val="24"/>
          <w:szCs w:val="24"/>
          <w:bdr w:val="none" w:color="auto" w:sz="0" w:space="0"/>
        </w:rPr>
        <w:t>（4）</w:t>
      </w:r>
      <w:r>
        <w:rPr>
          <w:rFonts w:hint="eastAsia" w:ascii="宋体" w:hAnsi="宋体" w:eastAsia="宋体" w:cs="宋体"/>
          <w:sz w:val="24"/>
          <w:szCs w:val="24"/>
          <w:bdr w:val="none" w:color="auto" w:sz="0" w:space="0"/>
        </w:rPr>
        <w:t>失效时间；</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default" w:ascii="Calibri" w:hAnsi="Calibri" w:cs="Calibri"/>
          <w:sz w:val="24"/>
          <w:szCs w:val="24"/>
          <w:bdr w:val="none" w:color="auto" w:sz="0" w:space="0"/>
        </w:rPr>
        <w:t>（5）</w:t>
      </w:r>
      <w:r>
        <w:rPr>
          <w:rFonts w:hint="eastAsia" w:ascii="宋体" w:hAnsi="宋体" w:eastAsia="宋体" w:cs="宋体"/>
          <w:sz w:val="24"/>
          <w:szCs w:val="24"/>
          <w:bdr w:val="none" w:color="auto" w:sz="0" w:space="0"/>
        </w:rPr>
        <w:t>原因；</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default" w:ascii="Calibri" w:hAnsi="Calibri" w:cs="Calibri"/>
          <w:sz w:val="24"/>
          <w:szCs w:val="24"/>
          <w:bdr w:val="none" w:color="auto" w:sz="0" w:space="0"/>
        </w:rPr>
        <w:t>（6）</w:t>
      </w:r>
      <w:r>
        <w:rPr>
          <w:rFonts w:hint="eastAsia" w:ascii="宋体" w:hAnsi="宋体" w:eastAsia="宋体" w:cs="宋体"/>
          <w:sz w:val="24"/>
          <w:szCs w:val="24"/>
          <w:bdr w:val="none" w:color="auto" w:sz="0" w:space="0"/>
        </w:rPr>
        <w:t>意见。</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若无失效时间，则意见一栏显示为“在黑名单中生效”，否则，显示为“在黑名单中失效”。</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4838700" cy="1619250"/>
            <wp:effectExtent l="0" t="0" r="0" b="0"/>
            <wp:docPr id="388" name="图片 471" descr="IMG_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图片 471" descr="IMG_359"/>
                    <pic:cNvPicPr>
                      <a:picLocks noChangeAspect="1"/>
                    </pic:cNvPicPr>
                  </pic:nvPicPr>
                  <pic:blipFill>
                    <a:blip r:embed="rId107"/>
                    <a:stretch>
                      <a:fillRect/>
                    </a:stretch>
                  </pic:blipFill>
                  <pic:spPr>
                    <a:xfrm>
                      <a:off x="0" y="0"/>
                      <a:ext cx="4838700" cy="161925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315" w:name="_Toc29029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55 </w:t>
      </w:r>
      <w:r>
        <w:rPr>
          <w:rFonts w:hint="eastAsia" w:ascii="黑体" w:hAnsi="宋体" w:eastAsia="黑体" w:cs="黑体"/>
          <w:sz w:val="19"/>
          <w:szCs w:val="19"/>
          <w:bdr w:val="none" w:color="auto" w:sz="0" w:space="0"/>
        </w:rPr>
        <w:t>黑名单浏览</w:t>
      </w:r>
      <w:bookmarkEnd w:id="315"/>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6.6.2.</w:t>
      </w:r>
      <w:r>
        <w:rPr>
          <w:rFonts w:hint="default" w:ascii="Times New Roman" w:hAnsi="Times New Roman" w:cs="Times New Roman"/>
          <w:b w:val="0"/>
          <w:sz w:val="13"/>
          <w:szCs w:val="13"/>
          <w:bdr w:val="none" w:color="auto" w:sz="0" w:space="0"/>
        </w:rPr>
        <w:t>  </w:t>
      </w:r>
      <w:r>
        <w:rPr>
          <w:rFonts w:hint="eastAsia" w:ascii="黑体" w:hAnsi="宋体" w:eastAsia="黑体" w:cs="黑体"/>
          <w:bdr w:val="none" w:color="auto" w:sz="0" w:space="0"/>
        </w:rPr>
        <w:t>黑名单管理</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对于申报过程中有违规行为的企业，系统提供企业黑名单功能，凡是被加入到黑名单中企业，系统会自动拒绝该企业进行高企申报，拒绝其进行更名与核心信息修改的操作等。如图</w:t>
      </w:r>
      <w:r>
        <w:rPr>
          <w:rFonts w:hint="default" w:ascii="Calibri" w:hAnsi="Calibri" w:cs="Calibri"/>
          <w:sz w:val="24"/>
          <w:szCs w:val="24"/>
          <w:bdr w:val="none" w:color="auto" w:sz="0" w:space="0"/>
        </w:rPr>
        <w:t>6-56</w:t>
      </w:r>
      <w:r>
        <w:rPr>
          <w:rFonts w:hint="eastAsia" w:ascii="宋体" w:hAnsi="宋体" w:eastAsia="宋体" w:cs="宋体"/>
          <w:sz w:val="24"/>
          <w:szCs w:val="24"/>
          <w:bdr w:val="none" w:color="auto" w:sz="0" w:space="0"/>
        </w:rPr>
        <w:t>所示，认定机构点击“添加加入黑名单的企业”按钮，弹出如图</w:t>
      </w:r>
      <w:r>
        <w:rPr>
          <w:rFonts w:hint="default" w:ascii="Calibri" w:hAnsi="Calibri" w:cs="Calibri"/>
          <w:sz w:val="24"/>
          <w:szCs w:val="24"/>
          <w:bdr w:val="none" w:color="auto" w:sz="0" w:space="0"/>
        </w:rPr>
        <w:t>6-57</w:t>
      </w:r>
      <w:r>
        <w:rPr>
          <w:rFonts w:hint="eastAsia" w:ascii="宋体" w:hAnsi="宋体" w:eastAsia="宋体" w:cs="宋体"/>
          <w:sz w:val="24"/>
          <w:szCs w:val="24"/>
          <w:bdr w:val="none" w:color="auto" w:sz="0" w:space="0"/>
        </w:rPr>
        <w:t>所示的页面。</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4686300" cy="2324100"/>
            <wp:effectExtent l="0" t="0" r="0" b="0"/>
            <wp:docPr id="389" name="图片 472" descr="IMG_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图片 472" descr="IMG_360"/>
                    <pic:cNvPicPr>
                      <a:picLocks noChangeAspect="1"/>
                    </pic:cNvPicPr>
                  </pic:nvPicPr>
                  <pic:blipFill>
                    <a:blip r:embed="rId108"/>
                    <a:stretch>
                      <a:fillRect/>
                    </a:stretch>
                  </pic:blipFill>
                  <pic:spPr>
                    <a:xfrm>
                      <a:off x="0" y="0"/>
                      <a:ext cx="4686300" cy="232410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316" w:name="_Toc19025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56 </w:t>
      </w:r>
      <w:r>
        <w:rPr>
          <w:rFonts w:hint="eastAsia" w:ascii="黑体" w:hAnsi="宋体" w:eastAsia="黑体" w:cs="黑体"/>
          <w:sz w:val="19"/>
          <w:szCs w:val="19"/>
          <w:bdr w:val="none" w:color="auto" w:sz="0" w:space="0"/>
        </w:rPr>
        <w:t>待确认企业列表</w:t>
      </w:r>
      <w:bookmarkEnd w:id="316"/>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所有在该认定机构管辖范围内的企业被显示出来，认定机构可选择将哪个企业添加进入，系统提供了通过企业名称快速搜索的功能，如图</w:t>
      </w:r>
      <w:r>
        <w:rPr>
          <w:rFonts w:hint="default" w:ascii="Calibri" w:hAnsi="Calibri" w:cs="Calibri"/>
          <w:sz w:val="24"/>
          <w:szCs w:val="24"/>
          <w:bdr w:val="none" w:color="auto" w:sz="0" w:space="0"/>
        </w:rPr>
        <w:t>6-57</w:t>
      </w:r>
      <w:r>
        <w:rPr>
          <w:rFonts w:hint="eastAsia" w:ascii="宋体" w:hAnsi="宋体" w:eastAsia="宋体" w:cs="宋体"/>
          <w:sz w:val="24"/>
          <w:szCs w:val="24"/>
          <w:bdr w:val="none" w:color="auto" w:sz="0" w:space="0"/>
        </w:rPr>
        <w:t>所示。</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67325" cy="2809875"/>
            <wp:effectExtent l="0" t="0" r="9525" b="9525"/>
            <wp:docPr id="390" name="图片 473" descr="IMG_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图片 473" descr="IMG_361"/>
                    <pic:cNvPicPr>
                      <a:picLocks noChangeAspect="1"/>
                    </pic:cNvPicPr>
                  </pic:nvPicPr>
                  <pic:blipFill>
                    <a:blip r:embed="rId109"/>
                    <a:stretch>
                      <a:fillRect/>
                    </a:stretch>
                  </pic:blipFill>
                  <pic:spPr>
                    <a:xfrm>
                      <a:off x="0" y="0"/>
                      <a:ext cx="5267325" cy="28098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317" w:name="_Toc26996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57 </w:t>
      </w:r>
      <w:r>
        <w:rPr>
          <w:rFonts w:hint="eastAsia" w:ascii="黑体" w:hAnsi="宋体" w:eastAsia="黑体" w:cs="黑体"/>
          <w:sz w:val="19"/>
          <w:szCs w:val="19"/>
          <w:bdr w:val="none" w:color="auto" w:sz="0" w:space="0"/>
        </w:rPr>
        <w:t>企业列表</w:t>
      </w:r>
      <w:bookmarkEnd w:id="317"/>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bookmarkStart w:id="318" w:name="_Toc25864_WPSOffice_Level2"/>
      <w:r>
        <w:rPr>
          <w:sz w:val="21"/>
          <w:szCs w:val="21"/>
          <w:bdr w:val="none" w:color="auto" w:sz="0" w:space="0"/>
        </w:rPr>
        <w:t>6.6.2.1.</w:t>
      </w:r>
      <w:r>
        <w:rPr>
          <w:rFonts w:hint="default" w:ascii="Times New Roman" w:hAnsi="Times New Roman" w:cs="Times New Roman"/>
          <w:b w:val="0"/>
          <w:sz w:val="13"/>
          <w:szCs w:val="13"/>
          <w:bdr w:val="none" w:color="auto" w:sz="0" w:space="0"/>
        </w:rPr>
        <w:t>  </w:t>
      </w:r>
      <w:r>
        <w:rPr>
          <w:rFonts w:hint="eastAsia" w:ascii="黑体" w:hAnsi="宋体" w:eastAsia="黑体" w:cs="黑体"/>
          <w:sz w:val="21"/>
          <w:szCs w:val="21"/>
          <w:bdr w:val="none" w:color="auto" w:sz="0" w:space="0"/>
        </w:rPr>
        <w:t>待确认企业</w:t>
      </w:r>
      <w:bookmarkEnd w:id="318"/>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被添加到黑名单待确认列表中的企业，是认定机构怀疑其是恶意注册，或者某些信息造假等，还未真正被添加到黑名单中，其可以使用的功能均与平常无异，如图</w:t>
      </w:r>
      <w:r>
        <w:rPr>
          <w:rFonts w:hint="default" w:ascii="Calibri" w:hAnsi="Calibri" w:cs="Calibri"/>
          <w:sz w:val="24"/>
          <w:szCs w:val="24"/>
          <w:bdr w:val="none" w:color="auto" w:sz="0" w:space="0"/>
        </w:rPr>
        <w:t>6-58</w:t>
      </w:r>
      <w:r>
        <w:rPr>
          <w:rFonts w:hint="eastAsia" w:ascii="宋体" w:hAnsi="宋体" w:eastAsia="宋体" w:cs="宋体"/>
          <w:sz w:val="24"/>
          <w:szCs w:val="24"/>
          <w:bdr w:val="none" w:color="auto" w:sz="0" w:space="0"/>
        </w:rPr>
        <w:t>所示。认定机构可以对待确认企业进行两种操作：</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default" w:ascii="Calibri" w:hAnsi="Calibri" w:cs="Calibri"/>
          <w:sz w:val="24"/>
          <w:szCs w:val="24"/>
          <w:bdr w:val="none" w:color="auto" w:sz="0" w:space="0"/>
        </w:rPr>
        <w:t>（1）</w:t>
      </w:r>
      <w:r>
        <w:rPr>
          <w:rFonts w:hint="eastAsia" w:ascii="宋体" w:hAnsi="宋体" w:eastAsia="宋体" w:cs="宋体"/>
          <w:sz w:val="24"/>
          <w:szCs w:val="24"/>
          <w:bdr w:val="none" w:color="auto" w:sz="0" w:space="0"/>
        </w:rPr>
        <w:t>将其撤销出待确认列表：经核实企业是正规企业，无需视为黑名单候选企业，将其从列表中释放，点击页面的“撤销”按钮即可；</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default" w:ascii="Calibri" w:hAnsi="Calibri" w:cs="Calibri"/>
          <w:sz w:val="24"/>
          <w:szCs w:val="24"/>
          <w:bdr w:val="none" w:color="auto" w:sz="0" w:space="0"/>
        </w:rPr>
        <w:t>（2）</w:t>
      </w:r>
      <w:r>
        <w:rPr>
          <w:rFonts w:hint="eastAsia" w:ascii="宋体" w:hAnsi="宋体" w:eastAsia="宋体" w:cs="宋体"/>
          <w:sz w:val="24"/>
          <w:szCs w:val="24"/>
          <w:bdr w:val="none" w:color="auto" w:sz="0" w:space="0"/>
        </w:rPr>
        <w:t>将其确认为黑名单企业：经核实，该企业确实存在不良行为，认定机构将其确认为黑名单企业，企业进入已确认黑名单列表中，此时相关功能被禁止，在页面点击“确认”按钮即可。</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67325" cy="2809875"/>
            <wp:effectExtent l="0" t="0" r="9525" b="9525"/>
            <wp:docPr id="391" name="图片 474" descr="IMG_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图片 474" descr="IMG_362"/>
                    <pic:cNvPicPr>
                      <a:picLocks noChangeAspect="1"/>
                    </pic:cNvPicPr>
                  </pic:nvPicPr>
                  <pic:blipFill>
                    <a:blip r:embed="rId110"/>
                    <a:stretch>
                      <a:fillRect/>
                    </a:stretch>
                  </pic:blipFill>
                  <pic:spPr>
                    <a:xfrm>
                      <a:off x="0" y="0"/>
                      <a:ext cx="5267325" cy="28098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319" w:name="_Toc9025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58 </w:t>
      </w:r>
      <w:r>
        <w:rPr>
          <w:rFonts w:hint="eastAsia" w:ascii="黑体" w:hAnsi="宋体" w:eastAsia="黑体" w:cs="黑体"/>
          <w:sz w:val="19"/>
          <w:szCs w:val="19"/>
          <w:bdr w:val="none" w:color="auto" w:sz="0" w:space="0"/>
        </w:rPr>
        <w:t>确认</w:t>
      </w:r>
      <w:r>
        <w:rPr>
          <w:rFonts w:hint="default" w:ascii="Arial" w:hAnsi="Arial" w:cs="Arial"/>
          <w:sz w:val="19"/>
          <w:szCs w:val="19"/>
          <w:bdr w:val="none" w:color="auto" w:sz="0" w:space="0"/>
        </w:rPr>
        <w:t>/</w:t>
      </w:r>
      <w:r>
        <w:rPr>
          <w:rFonts w:hint="eastAsia" w:ascii="黑体" w:hAnsi="宋体" w:eastAsia="黑体" w:cs="黑体"/>
          <w:sz w:val="19"/>
          <w:szCs w:val="19"/>
          <w:bdr w:val="none" w:color="auto" w:sz="0" w:space="0"/>
        </w:rPr>
        <w:t>撤销</w:t>
      </w:r>
      <w:bookmarkEnd w:id="319"/>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bookmarkStart w:id="320" w:name="_Toc25063_WPSOffice_Level2"/>
      <w:r>
        <w:rPr>
          <w:sz w:val="21"/>
          <w:szCs w:val="21"/>
          <w:bdr w:val="none" w:color="auto" w:sz="0" w:space="0"/>
        </w:rPr>
        <w:t>6.6.2.2.</w:t>
      </w:r>
      <w:r>
        <w:rPr>
          <w:rFonts w:hint="default" w:ascii="Times New Roman" w:hAnsi="Times New Roman" w:cs="Times New Roman"/>
          <w:b w:val="0"/>
          <w:sz w:val="13"/>
          <w:szCs w:val="13"/>
          <w:bdr w:val="none" w:color="auto" w:sz="0" w:space="0"/>
        </w:rPr>
        <w:t>  </w:t>
      </w:r>
      <w:r>
        <w:rPr>
          <w:rFonts w:hint="eastAsia" w:ascii="黑体" w:hAnsi="宋体" w:eastAsia="黑体" w:cs="黑体"/>
          <w:sz w:val="21"/>
          <w:szCs w:val="21"/>
          <w:bdr w:val="none" w:color="auto" w:sz="0" w:space="0"/>
        </w:rPr>
        <w:t>已确认企业</w:t>
      </w:r>
      <w:bookmarkEnd w:id="320"/>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被确认进入黑名单的企业放在此列表中，企业的主要功能被禁止使用（如企业不可再进行更名、变更认定机构、申报材料提交等操作）。认定机构可以选择将其“复活”，则该企业重新获得主要功能操作权限。也可将企业打回，如图</w:t>
      </w:r>
      <w:r>
        <w:rPr>
          <w:rFonts w:hint="default" w:ascii="Calibri" w:hAnsi="Calibri" w:cs="Calibri"/>
          <w:sz w:val="24"/>
          <w:szCs w:val="24"/>
          <w:bdr w:val="none" w:color="auto" w:sz="0" w:space="0"/>
        </w:rPr>
        <w:t>6-59</w:t>
      </w:r>
      <w:r>
        <w:rPr>
          <w:rFonts w:hint="eastAsia" w:ascii="宋体" w:hAnsi="宋体" w:eastAsia="宋体" w:cs="宋体"/>
          <w:sz w:val="24"/>
          <w:szCs w:val="24"/>
          <w:bdr w:val="none" w:color="auto" w:sz="0" w:space="0"/>
        </w:rPr>
        <w:t>所示，被打回的企业的申报材料状态显示为已退回，且本年度不可再次申报材料。</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67325" cy="2809875"/>
            <wp:effectExtent l="0" t="0" r="9525" b="9525"/>
            <wp:docPr id="392" name="图片 475" descr="IMG_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475" descr="IMG_363"/>
                    <pic:cNvPicPr>
                      <a:picLocks noChangeAspect="1"/>
                    </pic:cNvPicPr>
                  </pic:nvPicPr>
                  <pic:blipFill>
                    <a:blip r:embed="rId111"/>
                    <a:stretch>
                      <a:fillRect/>
                    </a:stretch>
                  </pic:blipFill>
                  <pic:spPr>
                    <a:xfrm>
                      <a:off x="0" y="0"/>
                      <a:ext cx="5267325" cy="28098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321" w:name="_Toc21875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59 </w:t>
      </w:r>
      <w:r>
        <w:rPr>
          <w:rFonts w:hint="eastAsia" w:ascii="黑体" w:hAnsi="宋体" w:eastAsia="黑体" w:cs="黑体"/>
          <w:sz w:val="19"/>
          <w:szCs w:val="19"/>
          <w:bdr w:val="none" w:color="auto" w:sz="0" w:space="0"/>
        </w:rPr>
        <w:t>已确认企业列表</w:t>
      </w:r>
      <w:bookmarkEnd w:id="321"/>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6.7.</w:t>
      </w:r>
      <w:r>
        <w:rPr>
          <w:rFonts w:hint="default" w:ascii="Times New Roman" w:hAnsi="Times New Roman" w:cs="Times New Roman"/>
          <w:b w:val="0"/>
          <w:sz w:val="13"/>
          <w:szCs w:val="13"/>
          <w:bdr w:val="none" w:color="auto" w:sz="0" w:space="0"/>
        </w:rPr>
        <w:t>  </w:t>
      </w:r>
      <w:r>
        <w:rPr>
          <w:bdr w:val="none" w:color="auto" w:sz="0" w:space="0"/>
        </w:rPr>
        <w:t>账户管理</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6.7.1.</w:t>
      </w:r>
      <w:r>
        <w:rPr>
          <w:rFonts w:hint="default" w:ascii="Times New Roman" w:hAnsi="Times New Roman" w:cs="Times New Roman"/>
          <w:b w:val="0"/>
          <w:sz w:val="13"/>
          <w:szCs w:val="13"/>
          <w:bdr w:val="none" w:color="auto" w:sz="0" w:space="0"/>
        </w:rPr>
        <w:t>  </w:t>
      </w:r>
      <w:r>
        <w:rPr>
          <w:rFonts w:hint="eastAsia" w:ascii="黑体" w:hAnsi="宋体" w:eastAsia="黑体" w:cs="黑体"/>
          <w:bdr w:val="none" w:color="auto" w:sz="0" w:space="0"/>
        </w:rPr>
        <w:t>操作账户授权</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在全国各省市高企认定工作中，根据不同地方的高企认定申请数量、认定管理机构工作流程设置的不同，系统提供针对各省（市、区）认定机构管理模式的自定义功能，各省（市、区）认定机构可以使用本系统自行定义符合本省（市、区）认定管理工作最合理的管理工作模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各省（市、区）地方认定机构可以自行决定在本省（市、区）范围内，是否需要设置专门的认定服务机构用户，以及认定服务机构的管理范围，来完成对该辖区企业认定管理工作。如图</w:t>
      </w:r>
      <w:r>
        <w:rPr>
          <w:rFonts w:hint="default" w:ascii="Calibri" w:hAnsi="Calibri" w:cs="Calibri"/>
          <w:sz w:val="24"/>
          <w:szCs w:val="24"/>
          <w:bdr w:val="none" w:color="auto" w:sz="0" w:space="0"/>
        </w:rPr>
        <w:t>6-60</w:t>
      </w:r>
      <w:r>
        <w:rPr>
          <w:rFonts w:hint="eastAsia" w:ascii="宋体" w:hAnsi="宋体" w:eastAsia="宋体" w:cs="宋体"/>
          <w:sz w:val="24"/>
          <w:szCs w:val="24"/>
          <w:bdr w:val="none" w:color="auto" w:sz="0" w:space="0"/>
        </w:rPr>
        <w:t>所示，测试省认定机构办公室具有最高的权限，即当前登录本系统的用户。显而易见，该用户不可删除自己，但可分配自身的权限。也可点击“新建操作员”按钮，分配多个部门帮助工作。如图</w:t>
      </w:r>
      <w:r>
        <w:rPr>
          <w:rFonts w:hint="default" w:ascii="Calibri" w:hAnsi="Calibri" w:cs="Calibri"/>
          <w:sz w:val="24"/>
          <w:szCs w:val="24"/>
          <w:bdr w:val="none" w:color="auto" w:sz="0" w:space="0"/>
        </w:rPr>
        <w:t>6-61</w:t>
      </w:r>
      <w:r>
        <w:rPr>
          <w:rFonts w:hint="eastAsia" w:ascii="宋体" w:hAnsi="宋体" w:eastAsia="宋体" w:cs="宋体"/>
          <w:sz w:val="24"/>
          <w:szCs w:val="24"/>
          <w:bdr w:val="none" w:color="auto" w:sz="0" w:space="0"/>
        </w:rPr>
        <w:t>所示，为新建操作员的页面。</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67325" cy="2809875"/>
            <wp:effectExtent l="0" t="0" r="9525" b="9525"/>
            <wp:docPr id="393" name="图片 476" descr="IMG_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图片 476" descr="IMG_364"/>
                    <pic:cNvPicPr>
                      <a:picLocks noChangeAspect="1"/>
                    </pic:cNvPicPr>
                  </pic:nvPicPr>
                  <pic:blipFill>
                    <a:blip r:embed="rId112"/>
                    <a:stretch>
                      <a:fillRect/>
                    </a:stretch>
                  </pic:blipFill>
                  <pic:spPr>
                    <a:xfrm>
                      <a:off x="0" y="0"/>
                      <a:ext cx="5267325" cy="28098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322" w:name="_Toc23041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60 </w:t>
      </w:r>
      <w:r>
        <w:rPr>
          <w:rFonts w:hint="eastAsia" w:ascii="黑体" w:hAnsi="宋体" w:eastAsia="黑体" w:cs="黑体"/>
          <w:sz w:val="19"/>
          <w:szCs w:val="19"/>
          <w:bdr w:val="none" w:color="auto" w:sz="0" w:space="0"/>
        </w:rPr>
        <w:t>操作员列表</w:t>
      </w:r>
      <w:bookmarkEnd w:id="322"/>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Style w:val="8"/>
          <w:rFonts w:hint="default" w:ascii="Calibri" w:hAnsi="Calibri" w:cs="Calibri"/>
          <w:sz w:val="24"/>
          <w:szCs w:val="24"/>
          <w:bdr w:val="none" w:color="auto" w:sz="0" w:space="0"/>
        </w:rPr>
        <w:t>    1</w:t>
      </w:r>
      <w:r>
        <w:rPr>
          <w:rStyle w:val="8"/>
          <w:rFonts w:hint="eastAsia" w:ascii="宋体" w:hAnsi="宋体" w:eastAsia="宋体" w:cs="宋体"/>
          <w:sz w:val="24"/>
          <w:szCs w:val="24"/>
          <w:bdr w:val="none" w:color="auto" w:sz="0" w:space="0"/>
        </w:rPr>
        <w:t>、新建操作员</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注：</w:t>
      </w:r>
      <w:r>
        <w:rPr>
          <w:rFonts w:hint="default" w:ascii="Calibri" w:hAnsi="Calibri" w:cs="Calibri"/>
          <w:sz w:val="24"/>
          <w:szCs w:val="24"/>
          <w:bdr w:val="none" w:color="auto" w:sz="0" w:space="0"/>
        </w:rPr>
        <w:t>a</w:t>
      </w:r>
      <w:r>
        <w:rPr>
          <w:rFonts w:hint="eastAsia" w:ascii="宋体" w:hAnsi="宋体" w:eastAsia="宋体" w:cs="宋体"/>
          <w:sz w:val="24"/>
          <w:szCs w:val="24"/>
          <w:bdr w:val="none" w:color="auto" w:sz="0" w:space="0"/>
        </w:rPr>
        <w:t>，每个省（市、区））可根据需要建立若干操作员（地级市或国家高新区一级组织）</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bookmarkStart w:id="323" w:name="_Toc9653_WPSOffice_Level2"/>
      <w:r>
        <w:rPr>
          <w:rFonts w:hint="default" w:ascii="Calibri" w:hAnsi="Calibri" w:cs="Calibri"/>
          <w:sz w:val="24"/>
          <w:szCs w:val="24"/>
          <w:bdr w:val="none" w:color="auto" w:sz="0" w:space="0"/>
        </w:rPr>
        <w:t>b</w:t>
      </w:r>
      <w:r>
        <w:rPr>
          <w:rFonts w:hint="eastAsia" w:ascii="宋体" w:hAnsi="宋体" w:eastAsia="宋体" w:cs="宋体"/>
          <w:sz w:val="24"/>
          <w:szCs w:val="24"/>
          <w:bdr w:val="none" w:color="auto" w:sz="0" w:space="0"/>
        </w:rPr>
        <w:t>，操作员名称统一示例为——</w:t>
      </w:r>
      <w:r>
        <w:rPr>
          <w:rFonts w:hint="default" w:ascii="Calibri" w:hAnsi="Calibri" w:cs="Calibri"/>
          <w:sz w:val="24"/>
          <w:szCs w:val="24"/>
          <w:bdr w:val="none" w:color="auto" w:sz="0" w:space="0"/>
        </w:rPr>
        <w:t>xx</w:t>
      </w:r>
      <w:r>
        <w:rPr>
          <w:rFonts w:hint="eastAsia" w:ascii="宋体" w:hAnsi="宋体" w:eastAsia="宋体" w:cs="宋体"/>
          <w:sz w:val="24"/>
          <w:szCs w:val="24"/>
          <w:bdr w:val="none" w:color="auto" w:sz="0" w:space="0"/>
        </w:rPr>
        <w:t>市认定机构或</w:t>
      </w:r>
      <w:r>
        <w:rPr>
          <w:rFonts w:hint="default" w:ascii="Calibri" w:hAnsi="Calibri" w:cs="Calibri"/>
          <w:sz w:val="24"/>
          <w:szCs w:val="24"/>
          <w:bdr w:val="none" w:color="auto" w:sz="0" w:space="0"/>
        </w:rPr>
        <w:t>xx</w:t>
      </w:r>
      <w:r>
        <w:rPr>
          <w:rFonts w:hint="eastAsia" w:ascii="宋体" w:hAnsi="宋体" w:eastAsia="宋体" w:cs="宋体"/>
          <w:sz w:val="24"/>
          <w:szCs w:val="24"/>
          <w:bdr w:val="none" w:color="auto" w:sz="0" w:space="0"/>
        </w:rPr>
        <w:t>高新区认定机构</w:t>
      </w:r>
      <w:bookmarkEnd w:id="323"/>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北京市认定机构办公室可设置北京海淀区认定机构、北京昌平区认定机构等帮助其工作，如图</w:t>
      </w:r>
      <w:r>
        <w:rPr>
          <w:rFonts w:hint="default" w:ascii="Calibri" w:hAnsi="Calibri" w:cs="Calibri"/>
          <w:sz w:val="24"/>
          <w:szCs w:val="24"/>
          <w:bdr w:val="none" w:color="auto" w:sz="0" w:space="0"/>
        </w:rPr>
        <w:t>6-61</w:t>
      </w:r>
      <w:r>
        <w:rPr>
          <w:rFonts w:hint="eastAsia" w:ascii="宋体" w:hAnsi="宋体" w:eastAsia="宋体" w:cs="宋体"/>
          <w:sz w:val="24"/>
          <w:szCs w:val="24"/>
          <w:bdr w:val="none" w:color="auto" w:sz="0" w:space="0"/>
        </w:rPr>
        <w:t>所示，需要认定机构输入操作员的名称，操作员类型（认定工作授权操作员和监督员），以及所属的区域，保存后即生成了一个新的管理员，该操作员就被显示在列表中。</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67325" cy="2809875"/>
            <wp:effectExtent l="0" t="0" r="9525" b="9525"/>
            <wp:docPr id="394" name="图片 477" descr="IMG_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图片 477" descr="IMG_365"/>
                    <pic:cNvPicPr>
                      <a:picLocks noChangeAspect="1"/>
                    </pic:cNvPicPr>
                  </pic:nvPicPr>
                  <pic:blipFill>
                    <a:blip r:embed="rId113"/>
                    <a:stretch>
                      <a:fillRect/>
                    </a:stretch>
                  </pic:blipFill>
                  <pic:spPr>
                    <a:xfrm>
                      <a:off x="0" y="0"/>
                      <a:ext cx="5267325" cy="28098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324" w:name="_Toc4530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61 </w:t>
      </w:r>
      <w:r>
        <w:rPr>
          <w:rFonts w:hint="eastAsia" w:ascii="黑体" w:hAnsi="宋体" w:eastAsia="黑体" w:cs="黑体"/>
          <w:sz w:val="19"/>
          <w:szCs w:val="19"/>
          <w:bdr w:val="none" w:color="auto" w:sz="0" w:space="0"/>
        </w:rPr>
        <w:t>新建操作员</w:t>
      </w:r>
      <w:bookmarkEnd w:id="324"/>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Style w:val="8"/>
          <w:rFonts w:hint="default" w:ascii="Calibri" w:hAnsi="Calibri" w:cs="Calibri"/>
          <w:sz w:val="24"/>
          <w:szCs w:val="24"/>
          <w:bdr w:val="none" w:color="auto" w:sz="0" w:space="0"/>
        </w:rPr>
        <w:t>    2</w:t>
      </w:r>
      <w:r>
        <w:rPr>
          <w:rStyle w:val="8"/>
          <w:rFonts w:hint="eastAsia" w:ascii="宋体" w:hAnsi="宋体" w:eastAsia="宋体" w:cs="宋体"/>
          <w:sz w:val="24"/>
          <w:szCs w:val="24"/>
          <w:bdr w:val="none" w:color="auto" w:sz="0" w:space="0"/>
        </w:rPr>
        <w:t>、操作员账户授权</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注：每个操作员可以建多个账户（具体办事的工作人员）</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图</w:t>
      </w:r>
      <w:r>
        <w:rPr>
          <w:rFonts w:hint="default" w:ascii="Calibri" w:hAnsi="Calibri" w:cs="Calibri"/>
          <w:sz w:val="24"/>
          <w:szCs w:val="24"/>
          <w:bdr w:val="none" w:color="auto" w:sz="0" w:space="0"/>
        </w:rPr>
        <w:t>6-60</w:t>
      </w:r>
      <w:r>
        <w:rPr>
          <w:rFonts w:hint="eastAsia" w:ascii="宋体" w:hAnsi="宋体" w:eastAsia="宋体" w:cs="宋体"/>
          <w:sz w:val="24"/>
          <w:szCs w:val="24"/>
          <w:bdr w:val="none" w:color="auto" w:sz="0" w:space="0"/>
        </w:rPr>
        <w:t>所示，点击“账户授权”。在账户授权中，操作员的权限细分为业务、管理、查询三个主要模块，如图</w:t>
      </w:r>
      <w:r>
        <w:rPr>
          <w:rFonts w:hint="default" w:ascii="Calibri" w:hAnsi="Calibri" w:cs="Calibri"/>
          <w:sz w:val="24"/>
          <w:szCs w:val="24"/>
          <w:bdr w:val="none" w:color="auto" w:sz="0" w:space="0"/>
        </w:rPr>
        <w:t>6-62</w:t>
      </w:r>
      <w:r>
        <w:rPr>
          <w:rFonts w:hint="eastAsia" w:ascii="宋体" w:hAnsi="宋体" w:eastAsia="宋体" w:cs="宋体"/>
          <w:sz w:val="24"/>
          <w:szCs w:val="24"/>
          <w:bdr w:val="none" w:color="auto" w:sz="0" w:space="0"/>
        </w:rPr>
        <w:t>所示，点击“新建账户”按钮，弹出如图</w:t>
      </w:r>
      <w:r>
        <w:rPr>
          <w:rFonts w:hint="default" w:ascii="Calibri" w:hAnsi="Calibri" w:cs="Calibri"/>
          <w:sz w:val="24"/>
          <w:szCs w:val="24"/>
          <w:bdr w:val="none" w:color="auto" w:sz="0" w:space="0"/>
        </w:rPr>
        <w:t>6-63</w:t>
      </w:r>
      <w:r>
        <w:rPr>
          <w:rFonts w:hint="eastAsia" w:ascii="宋体" w:hAnsi="宋体" w:eastAsia="宋体" w:cs="宋体"/>
          <w:sz w:val="24"/>
          <w:szCs w:val="24"/>
          <w:bdr w:val="none" w:color="auto" w:sz="0" w:space="0"/>
        </w:rPr>
        <w:t>所示的页面。</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67325" cy="2809875"/>
            <wp:effectExtent l="0" t="0" r="9525" b="9525"/>
            <wp:docPr id="395" name="图片 478" descr="IMG_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图片 478" descr="IMG_366"/>
                    <pic:cNvPicPr>
                      <a:picLocks noChangeAspect="1"/>
                    </pic:cNvPicPr>
                  </pic:nvPicPr>
                  <pic:blipFill>
                    <a:blip r:embed="rId114"/>
                    <a:stretch>
                      <a:fillRect/>
                    </a:stretch>
                  </pic:blipFill>
                  <pic:spPr>
                    <a:xfrm>
                      <a:off x="0" y="0"/>
                      <a:ext cx="5267325" cy="28098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325" w:name="_Toc3808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62 </w:t>
      </w:r>
      <w:r>
        <w:rPr>
          <w:rFonts w:hint="eastAsia" w:ascii="黑体" w:hAnsi="宋体" w:eastAsia="黑体" w:cs="黑体"/>
          <w:sz w:val="19"/>
          <w:szCs w:val="19"/>
          <w:bdr w:val="none" w:color="auto" w:sz="0" w:space="0"/>
        </w:rPr>
        <w:t>账户列表</w:t>
      </w:r>
      <w:bookmarkEnd w:id="325"/>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67325" cy="2809875"/>
            <wp:effectExtent l="0" t="0" r="9525" b="9525"/>
            <wp:docPr id="396" name="图片 479" descr="IMG_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479" descr="IMG_367"/>
                    <pic:cNvPicPr>
                      <a:picLocks noChangeAspect="1"/>
                    </pic:cNvPicPr>
                  </pic:nvPicPr>
                  <pic:blipFill>
                    <a:blip r:embed="rId115"/>
                    <a:stretch>
                      <a:fillRect/>
                    </a:stretch>
                  </pic:blipFill>
                  <pic:spPr>
                    <a:xfrm>
                      <a:off x="0" y="0"/>
                      <a:ext cx="5267325" cy="28098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326" w:name="_Toc2199_WPSOffice_Level2"/>
      <w:r>
        <w:rPr>
          <w:rFonts w:hint="default" w:ascii="Arial" w:hAnsi="Arial" w:cs="Arial"/>
          <w:sz w:val="19"/>
          <w:szCs w:val="19"/>
          <w:bdr w:val="none" w:color="auto" w:sz="0" w:space="0"/>
        </w:rPr>
        <w:t>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63 </w:t>
      </w:r>
      <w:r>
        <w:rPr>
          <w:rFonts w:hint="eastAsia" w:ascii="黑体" w:hAnsi="宋体" w:eastAsia="黑体" w:cs="黑体"/>
          <w:sz w:val="19"/>
          <w:szCs w:val="19"/>
          <w:bdr w:val="none" w:color="auto" w:sz="0" w:space="0"/>
        </w:rPr>
        <w:t>新建账户</w:t>
      </w:r>
      <w:bookmarkEnd w:id="326"/>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在此处可以新建多个账户，来帮该操作员分担任务。新建的账户被赋予登录名、密码和相应的功能权限。该账户使用用户名和密码登录后，导航栏显示的功能即为其可以操作的功能。</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例如，新建一个叫“账户</w:t>
      </w:r>
      <w:r>
        <w:rPr>
          <w:rFonts w:hint="default" w:ascii="Calibri" w:hAnsi="Calibri" w:cs="Calibri"/>
          <w:sz w:val="24"/>
          <w:szCs w:val="24"/>
          <w:bdr w:val="none" w:color="auto" w:sz="0" w:space="0"/>
        </w:rPr>
        <w:t>1</w:t>
      </w:r>
      <w:r>
        <w:rPr>
          <w:rFonts w:hint="eastAsia" w:ascii="宋体" w:hAnsi="宋体" w:eastAsia="宋体" w:cs="宋体"/>
          <w:sz w:val="24"/>
          <w:szCs w:val="24"/>
          <w:bdr w:val="none" w:color="auto" w:sz="0" w:space="0"/>
        </w:rPr>
        <w:t>”的操作员，赋予其一定的权限，如图</w:t>
      </w:r>
      <w:r>
        <w:rPr>
          <w:rFonts w:hint="default" w:ascii="Calibri" w:hAnsi="Calibri" w:cs="Calibri"/>
          <w:sz w:val="24"/>
          <w:szCs w:val="24"/>
          <w:bdr w:val="none" w:color="auto" w:sz="0" w:space="0"/>
        </w:rPr>
        <w:t>6-64</w:t>
      </w:r>
      <w:r>
        <w:rPr>
          <w:rFonts w:hint="eastAsia" w:ascii="宋体" w:hAnsi="宋体" w:eastAsia="宋体" w:cs="宋体"/>
          <w:sz w:val="24"/>
          <w:szCs w:val="24"/>
          <w:bdr w:val="none" w:color="auto" w:sz="0" w:space="0"/>
        </w:rPr>
        <w:t>所示。</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67325" cy="2809875"/>
            <wp:effectExtent l="0" t="0" r="9525" b="9525"/>
            <wp:docPr id="397" name="图片 480" descr="IMG_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图片 480" descr="IMG_368"/>
                    <pic:cNvPicPr>
                      <a:picLocks noChangeAspect="1"/>
                    </pic:cNvPicPr>
                  </pic:nvPicPr>
                  <pic:blipFill>
                    <a:blip r:embed="rId116"/>
                    <a:stretch>
                      <a:fillRect/>
                    </a:stretch>
                  </pic:blipFill>
                  <pic:spPr>
                    <a:xfrm>
                      <a:off x="0" y="0"/>
                      <a:ext cx="5267325" cy="28098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327" w:name="_Toc27042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64</w:t>
      </w:r>
      <w:bookmarkEnd w:id="327"/>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那么该用户登录系统后，获得的权限如图</w:t>
      </w:r>
      <w:r>
        <w:rPr>
          <w:rFonts w:hint="default" w:ascii="Calibri" w:hAnsi="Calibri" w:cs="Calibri"/>
          <w:sz w:val="24"/>
          <w:szCs w:val="24"/>
          <w:bdr w:val="none" w:color="auto" w:sz="0" w:space="0"/>
        </w:rPr>
        <w:t>6-65</w:t>
      </w:r>
      <w:r>
        <w:rPr>
          <w:rFonts w:hint="eastAsia" w:ascii="宋体" w:hAnsi="宋体" w:eastAsia="宋体" w:cs="宋体"/>
          <w:sz w:val="24"/>
          <w:szCs w:val="24"/>
          <w:bdr w:val="none" w:color="auto" w:sz="0" w:space="0"/>
        </w:rPr>
        <w:t>所示，请着重观察导航栏。</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67325" cy="2809875"/>
            <wp:effectExtent l="0" t="0" r="9525" b="9525"/>
            <wp:docPr id="398" name="图片 481" descr="IMG_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图片 481" descr="IMG_369"/>
                    <pic:cNvPicPr>
                      <a:picLocks noChangeAspect="1"/>
                    </pic:cNvPicPr>
                  </pic:nvPicPr>
                  <pic:blipFill>
                    <a:blip r:embed="rId117"/>
                    <a:stretch>
                      <a:fillRect/>
                    </a:stretch>
                  </pic:blipFill>
                  <pic:spPr>
                    <a:xfrm>
                      <a:off x="0" y="0"/>
                      <a:ext cx="5267325" cy="28098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328" w:name="_Toc13855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65 </w:t>
      </w:r>
      <w:r>
        <w:rPr>
          <w:rFonts w:hint="eastAsia" w:ascii="黑体" w:hAnsi="宋体" w:eastAsia="黑体" w:cs="黑体"/>
          <w:sz w:val="19"/>
          <w:szCs w:val="19"/>
          <w:bdr w:val="none" w:color="auto" w:sz="0" w:space="0"/>
        </w:rPr>
        <w:t>“账户</w:t>
      </w:r>
      <w:r>
        <w:rPr>
          <w:rFonts w:hint="default" w:ascii="Arial" w:hAnsi="Arial" w:cs="Arial"/>
          <w:sz w:val="19"/>
          <w:szCs w:val="19"/>
          <w:bdr w:val="none" w:color="auto" w:sz="0" w:space="0"/>
        </w:rPr>
        <w:t>1</w:t>
      </w:r>
      <w:r>
        <w:rPr>
          <w:rFonts w:hint="eastAsia" w:ascii="黑体" w:hAnsi="宋体" w:eastAsia="黑体" w:cs="黑体"/>
          <w:sz w:val="19"/>
          <w:szCs w:val="19"/>
          <w:bdr w:val="none" w:color="auto" w:sz="0" w:space="0"/>
        </w:rPr>
        <w:t>”的权限</w:t>
      </w:r>
      <w:bookmarkEnd w:id="328"/>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6.7.2.</w:t>
      </w:r>
      <w:r>
        <w:rPr>
          <w:rFonts w:hint="default" w:ascii="Times New Roman" w:hAnsi="Times New Roman" w:cs="Times New Roman"/>
          <w:b w:val="0"/>
          <w:sz w:val="13"/>
          <w:szCs w:val="13"/>
          <w:bdr w:val="none" w:color="auto" w:sz="0" w:space="0"/>
        </w:rPr>
        <w:t>  </w:t>
      </w:r>
      <w:r>
        <w:rPr>
          <w:rFonts w:hint="eastAsia" w:ascii="黑体" w:hAnsi="宋体" w:eastAsia="黑体" w:cs="黑体"/>
          <w:bdr w:val="none" w:color="auto" w:sz="0" w:space="0"/>
        </w:rPr>
        <w:t>认定管理授权</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每一个操作员均可被设置属于自己的操作权限，主要包括注册管理、申报书管理、评审管理、年报管理四大部分权限的分配，如图</w:t>
      </w:r>
      <w:r>
        <w:rPr>
          <w:rFonts w:hint="default" w:ascii="Calibri" w:hAnsi="Calibri" w:cs="Calibri"/>
          <w:sz w:val="24"/>
          <w:szCs w:val="24"/>
          <w:bdr w:val="none" w:color="auto" w:sz="0" w:space="0"/>
        </w:rPr>
        <w:t>6-66</w:t>
      </w:r>
      <w:r>
        <w:rPr>
          <w:rFonts w:hint="eastAsia" w:ascii="宋体" w:hAnsi="宋体" w:eastAsia="宋体" w:cs="宋体"/>
          <w:sz w:val="24"/>
          <w:szCs w:val="24"/>
          <w:bdr w:val="none" w:color="auto" w:sz="0" w:space="0"/>
        </w:rPr>
        <w:t>所示。其中，“本部门不接收材料”功能是指，该部门暂时不处理业务，企业在申报书填写后提交材料，系统提供的下拉框里不会显示该认定机构。</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67325" cy="2809875"/>
            <wp:effectExtent l="0" t="0" r="9525" b="9525"/>
            <wp:docPr id="399" name="图片 482" descr="IMG_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图片 482" descr="IMG_370"/>
                    <pic:cNvPicPr>
                      <a:picLocks noChangeAspect="1"/>
                    </pic:cNvPicPr>
                  </pic:nvPicPr>
                  <pic:blipFill>
                    <a:blip r:embed="rId118"/>
                    <a:stretch>
                      <a:fillRect/>
                    </a:stretch>
                  </pic:blipFill>
                  <pic:spPr>
                    <a:xfrm>
                      <a:off x="0" y="0"/>
                      <a:ext cx="5267325" cy="28098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329" w:name="_Toc13118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66 </w:t>
      </w:r>
      <w:r>
        <w:rPr>
          <w:rFonts w:hint="eastAsia" w:ascii="黑体" w:hAnsi="宋体" w:eastAsia="黑体" w:cs="黑体"/>
          <w:sz w:val="19"/>
          <w:szCs w:val="19"/>
          <w:bdr w:val="none" w:color="auto" w:sz="0" w:space="0"/>
        </w:rPr>
        <w:t>认定管理授权</w:t>
      </w:r>
      <w:bookmarkEnd w:id="329"/>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系统根据行政区域（只支持勾选至地级市）、企业所属领域、企业规模来细化每个操作员的权限，如图</w:t>
      </w:r>
      <w:r>
        <w:rPr>
          <w:rFonts w:hint="default" w:ascii="Calibri" w:hAnsi="Calibri" w:cs="Calibri"/>
          <w:sz w:val="24"/>
          <w:szCs w:val="24"/>
          <w:bdr w:val="none" w:color="auto" w:sz="0" w:space="0"/>
        </w:rPr>
        <w:t>6-67</w:t>
      </w:r>
      <w:r>
        <w:rPr>
          <w:rFonts w:hint="eastAsia" w:ascii="宋体" w:hAnsi="宋体" w:eastAsia="宋体" w:cs="宋体"/>
          <w:sz w:val="24"/>
          <w:szCs w:val="24"/>
          <w:bdr w:val="none" w:color="auto" w:sz="0" w:space="0"/>
        </w:rPr>
        <w:t>所示。</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4552950" cy="2428875"/>
            <wp:effectExtent l="0" t="0" r="0" b="9525"/>
            <wp:docPr id="400" name="图片 483" descr="IMG_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图片 483" descr="IMG_371"/>
                    <pic:cNvPicPr>
                      <a:picLocks noChangeAspect="1"/>
                    </pic:cNvPicPr>
                  </pic:nvPicPr>
                  <pic:blipFill>
                    <a:blip r:embed="rId119"/>
                    <a:stretch>
                      <a:fillRect/>
                    </a:stretch>
                  </pic:blipFill>
                  <pic:spPr>
                    <a:xfrm>
                      <a:off x="0" y="0"/>
                      <a:ext cx="4552950" cy="24288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330" w:name="_Toc16332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67  </w:t>
      </w:r>
      <w:r>
        <w:rPr>
          <w:rFonts w:hint="eastAsia" w:ascii="黑体" w:hAnsi="宋体" w:eastAsia="黑体" w:cs="黑体"/>
          <w:sz w:val="19"/>
          <w:szCs w:val="19"/>
          <w:bdr w:val="none" w:color="auto" w:sz="0" w:space="0"/>
        </w:rPr>
        <w:t>认定管理权限分配</w:t>
      </w:r>
      <w:bookmarkEnd w:id="330"/>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6.8.</w:t>
      </w:r>
      <w:r>
        <w:rPr>
          <w:rFonts w:hint="default" w:ascii="Times New Roman" w:hAnsi="Times New Roman" w:cs="Times New Roman"/>
          <w:b w:val="0"/>
          <w:sz w:val="13"/>
          <w:szCs w:val="13"/>
          <w:bdr w:val="none" w:color="auto" w:sz="0" w:space="0"/>
        </w:rPr>
        <w:t>  </w:t>
      </w:r>
      <w:r>
        <w:rPr>
          <w:bdr w:val="none" w:color="auto" w:sz="0" w:space="0"/>
        </w:rPr>
        <w:t>信息查询</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由于全国高新技术企业申报数量非常庞大，属于万级以上级别，如果某个企业对审核有异议，急需向认定机构查询审批进度及状态，认定机构处理起来会非常复杂。系统根据企业核心信息设置了查询条件，帮助认定机构快速高效的找出目标企业，查看各种流程的审批状态及进度。</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根据认定机构用户的工作特性，系统提供了如图</w:t>
      </w:r>
      <w:r>
        <w:rPr>
          <w:rFonts w:hint="default" w:ascii="Calibri" w:hAnsi="Calibri" w:cs="Calibri"/>
          <w:sz w:val="24"/>
          <w:szCs w:val="24"/>
          <w:bdr w:val="none" w:color="auto" w:sz="0" w:space="0"/>
        </w:rPr>
        <w:t>6-68</w:t>
      </w:r>
      <w:r>
        <w:rPr>
          <w:rFonts w:hint="eastAsia" w:ascii="宋体" w:hAnsi="宋体" w:eastAsia="宋体" w:cs="宋体"/>
          <w:sz w:val="24"/>
          <w:szCs w:val="24"/>
          <w:bdr w:val="none" w:color="auto" w:sz="0" w:space="0"/>
        </w:rPr>
        <w:t>所示的查询功能。其中，异地搬迁查询可查询高新技术企业进行异地搬迁的记录。</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4619625" cy="2466975"/>
            <wp:effectExtent l="0" t="0" r="9525" b="9525"/>
            <wp:docPr id="401" name="图片 484" descr="IMG_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图片 484" descr="IMG_372"/>
                    <pic:cNvPicPr>
                      <a:picLocks noChangeAspect="1"/>
                    </pic:cNvPicPr>
                  </pic:nvPicPr>
                  <pic:blipFill>
                    <a:blip r:embed="rId120"/>
                    <a:stretch>
                      <a:fillRect/>
                    </a:stretch>
                  </pic:blipFill>
                  <pic:spPr>
                    <a:xfrm>
                      <a:off x="0" y="0"/>
                      <a:ext cx="4619625" cy="24669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331" w:name="_Toc19281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68 </w:t>
      </w:r>
      <w:r>
        <w:rPr>
          <w:rFonts w:hint="eastAsia" w:ascii="黑体" w:hAnsi="宋体" w:eastAsia="黑体" w:cs="黑体"/>
          <w:sz w:val="19"/>
          <w:szCs w:val="19"/>
          <w:bdr w:val="none" w:color="auto" w:sz="0" w:space="0"/>
        </w:rPr>
        <w:t>信息查询</w:t>
      </w:r>
      <w:bookmarkEnd w:id="331"/>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6.9.</w:t>
      </w:r>
      <w:r>
        <w:rPr>
          <w:rFonts w:hint="default" w:ascii="Times New Roman" w:hAnsi="Times New Roman" w:cs="Times New Roman"/>
          <w:b w:val="0"/>
          <w:sz w:val="13"/>
          <w:szCs w:val="13"/>
          <w:bdr w:val="none" w:color="auto" w:sz="0" w:space="0"/>
        </w:rPr>
        <w:t>  </w:t>
      </w:r>
      <w:r>
        <w:rPr>
          <w:bdr w:val="none" w:color="auto" w:sz="0" w:space="0"/>
        </w:rPr>
        <w:t>信息统计</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系统提供的统计功能如图</w:t>
      </w:r>
      <w:r>
        <w:rPr>
          <w:rFonts w:hint="default" w:ascii="Calibri" w:hAnsi="Calibri" w:cs="Calibri"/>
          <w:sz w:val="24"/>
          <w:szCs w:val="24"/>
          <w:bdr w:val="none" w:color="auto" w:sz="0" w:space="0"/>
        </w:rPr>
        <w:t>6-69</w:t>
      </w:r>
      <w:r>
        <w:rPr>
          <w:rFonts w:hint="eastAsia" w:ascii="宋体" w:hAnsi="宋体" w:eastAsia="宋体" w:cs="宋体"/>
          <w:sz w:val="24"/>
          <w:szCs w:val="24"/>
          <w:bdr w:val="none" w:color="auto" w:sz="0" w:space="0"/>
        </w:rPr>
        <w:t>所示。以中国地图形式将各省高企相关信息进行显示，鼠标滑动至所在省，则地图上本省的版块会变成黄色，且显示出高企相关信息（本省高企数量、注册企业数量、高新区内的企业数量）。图中显示的为广东省的高企信息。如鼠标滑动至其他省，则不显示上述信息。</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67325" cy="2809875"/>
            <wp:effectExtent l="0" t="0" r="9525" b="9525"/>
            <wp:docPr id="402" name="图片 485" descr="IMG_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图片 485" descr="IMG_373"/>
                    <pic:cNvPicPr>
                      <a:picLocks noChangeAspect="1"/>
                    </pic:cNvPicPr>
                  </pic:nvPicPr>
                  <pic:blipFill>
                    <a:blip r:embed="rId121"/>
                    <a:stretch>
                      <a:fillRect/>
                    </a:stretch>
                  </pic:blipFill>
                  <pic:spPr>
                    <a:xfrm>
                      <a:off x="0" y="0"/>
                      <a:ext cx="5267325" cy="28098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Arial" w:hAnsi="Arial" w:cs="Arial"/>
          <w:sz w:val="19"/>
          <w:szCs w:val="19"/>
        </w:rPr>
      </w:pPr>
      <w:bookmarkStart w:id="332" w:name="_Toc7777_WPSOffice_Level2"/>
      <w:r>
        <w:rPr>
          <w:rFonts w:hint="eastAsia" w:ascii="黑体" w:hAnsi="宋体" w:eastAsia="黑体" w:cs="黑体"/>
          <w:sz w:val="19"/>
          <w:szCs w:val="19"/>
          <w:bdr w:val="none" w:color="auto" w:sz="0" w:space="0"/>
        </w:rPr>
        <w:t>图</w:t>
      </w:r>
      <w:r>
        <w:rPr>
          <w:rFonts w:hint="default" w:ascii="Arial" w:hAnsi="Arial" w:cs="Arial"/>
          <w:sz w:val="19"/>
          <w:szCs w:val="19"/>
          <w:bdr w:val="none" w:color="auto" w:sz="0" w:space="0"/>
        </w:rPr>
        <w:t> 6</w:t>
      </w:r>
      <w:r>
        <w:rPr>
          <w:rFonts w:hint="eastAsia" w:ascii="黑体" w:hAnsi="宋体" w:eastAsia="黑体" w:cs="黑体"/>
          <w:sz w:val="19"/>
          <w:szCs w:val="19"/>
          <w:bdr w:val="none" w:color="auto" w:sz="0" w:space="0"/>
        </w:rPr>
        <w:t>–</w:t>
      </w:r>
      <w:r>
        <w:rPr>
          <w:rFonts w:hint="default" w:ascii="Arial" w:hAnsi="Arial" w:cs="Arial"/>
          <w:sz w:val="19"/>
          <w:szCs w:val="19"/>
          <w:bdr w:val="none" w:color="auto" w:sz="0" w:space="0"/>
        </w:rPr>
        <w:t>69 </w:t>
      </w:r>
      <w:r>
        <w:rPr>
          <w:rFonts w:hint="eastAsia" w:ascii="黑体" w:hAnsi="宋体" w:eastAsia="黑体" w:cs="黑体"/>
          <w:sz w:val="19"/>
          <w:szCs w:val="19"/>
          <w:bdr w:val="none" w:color="auto" w:sz="0" w:space="0"/>
        </w:rPr>
        <w:t>广东省信息统计</w:t>
      </w:r>
      <w:bookmarkEnd w:id="332"/>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认定机构可点击地图版块，弹出</w:t>
      </w:r>
      <w:r>
        <w:rPr>
          <w:rFonts w:hint="default" w:ascii="Calibri" w:hAnsi="Calibri" w:cs="Calibri"/>
          <w:sz w:val="24"/>
          <w:szCs w:val="24"/>
          <w:bdr w:val="none" w:color="auto" w:sz="0" w:space="0"/>
        </w:rPr>
        <w:t>6-70</w:t>
      </w:r>
      <w:r>
        <w:rPr>
          <w:rFonts w:hint="eastAsia" w:ascii="宋体" w:hAnsi="宋体" w:eastAsia="宋体" w:cs="宋体"/>
          <w:sz w:val="24"/>
          <w:szCs w:val="24"/>
          <w:bdr w:val="none" w:color="auto" w:sz="0" w:space="0"/>
        </w:rPr>
        <w:t>的页面，以柱状图、饼状图、百分比等形式显示更加详细的内容。该板块支持分年度查询，显示数据为当年认定的有效高企数据。</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4505325" cy="2400300"/>
            <wp:effectExtent l="0" t="0" r="9525" b="0"/>
            <wp:docPr id="403" name="图片 486" descr="IMG_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图片 486" descr="IMG_374"/>
                    <pic:cNvPicPr>
                      <a:picLocks noChangeAspect="1"/>
                    </pic:cNvPicPr>
                  </pic:nvPicPr>
                  <pic:blipFill>
                    <a:blip r:embed="rId122"/>
                    <a:stretch>
                      <a:fillRect/>
                    </a:stretch>
                  </pic:blipFill>
                  <pic:spPr>
                    <a:xfrm>
                      <a:off x="0" y="0"/>
                      <a:ext cx="4505325" cy="240030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图</w:t>
      </w:r>
      <w:r>
        <w:rPr>
          <w:rFonts w:hint="default" w:ascii="Calibri" w:hAnsi="Calibri" w:cs="Calibri"/>
          <w:sz w:val="24"/>
          <w:szCs w:val="24"/>
          <w:bdr w:val="none" w:color="auto" w:sz="0" w:space="0"/>
        </w:rPr>
        <w:t>6-70 </w:t>
      </w:r>
      <w:r>
        <w:rPr>
          <w:rFonts w:hint="eastAsia" w:ascii="宋体" w:hAnsi="宋体" w:eastAsia="宋体" w:cs="宋体"/>
          <w:sz w:val="24"/>
          <w:szCs w:val="24"/>
          <w:bdr w:val="none" w:color="auto" w:sz="0" w:space="0"/>
        </w:rPr>
        <w:t>高企相关信息统计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6.10.</w:t>
      </w:r>
      <w:r>
        <w:rPr>
          <w:rFonts w:hint="default" w:ascii="Times New Roman" w:hAnsi="Times New Roman" w:cs="Times New Roman"/>
          <w:b w:val="0"/>
          <w:sz w:val="13"/>
          <w:szCs w:val="13"/>
          <w:bdr w:val="none" w:color="auto" w:sz="0" w:space="0"/>
        </w:rPr>
        <w:t>     </w:t>
      </w:r>
      <w:r>
        <w:rPr>
          <w:bdr w:val="none" w:color="auto" w:sz="0" w:space="0"/>
        </w:rPr>
        <w:t>历史版本</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为了更好的服务于高企工作，高新技术企业认定管理工作系统会随着时代、政策、需求的变化进行更新迭代，系统会记录版本信息及变更的功能说明。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6.11.</w:t>
      </w:r>
      <w:r>
        <w:rPr>
          <w:rFonts w:hint="default" w:ascii="Times New Roman" w:hAnsi="Times New Roman" w:cs="Times New Roman"/>
          <w:b w:val="0"/>
          <w:sz w:val="13"/>
          <w:szCs w:val="13"/>
          <w:bdr w:val="none" w:color="auto" w:sz="0" w:space="0"/>
        </w:rPr>
        <w:t>     </w:t>
      </w:r>
      <w:r>
        <w:rPr>
          <w:bdr w:val="none" w:color="auto" w:sz="0" w:space="0"/>
        </w:rPr>
        <w:t>问题建议</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both"/>
        <w:rPr>
          <w:rFonts w:hint="default" w:ascii="Calibri" w:hAnsi="Calibri" w:cs="Calibri"/>
          <w:sz w:val="24"/>
          <w:szCs w:val="24"/>
        </w:rPr>
      </w:pPr>
      <w:r>
        <w:rPr>
          <w:rFonts w:hint="eastAsia" w:ascii="宋体" w:hAnsi="宋体" w:eastAsia="宋体" w:cs="宋体"/>
          <w:sz w:val="24"/>
          <w:szCs w:val="24"/>
          <w:bdr w:val="none" w:color="auto" w:sz="0" w:space="0"/>
        </w:rPr>
        <w:t>企业、各认定机构可通过此模块进行意见和建议的反馈，并得到回答。</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45" w:beforeAutospacing="0" w:after="120" w:afterAutospacing="0" w:line="1085" w:lineRule="atLeast"/>
        <w:ind w:left="0" w:right="0" w:firstLine="0"/>
      </w:pPr>
      <w:bookmarkStart w:id="333" w:name="_Toc3231_WPSOffice_Level1"/>
      <w:r>
        <w:rPr>
          <w:bdr w:val="none" w:color="auto" w:sz="0" w:space="0"/>
        </w:rPr>
        <w:t>7.</w:t>
      </w:r>
      <w:r>
        <w:rPr>
          <w:rFonts w:hint="default" w:ascii="Times New Roman" w:hAnsi="Times New Roman" w:cs="Times New Roman"/>
          <w:b w:val="0"/>
          <w:sz w:val="13"/>
          <w:szCs w:val="13"/>
          <w:bdr w:val="none" w:color="auto" w:sz="0" w:space="0"/>
        </w:rPr>
        <w:t>      </w:t>
      </w:r>
      <w:r>
        <w:rPr>
          <w:rFonts w:hint="eastAsia" w:ascii="黑体" w:hAnsi="宋体" w:eastAsia="黑体" w:cs="黑体"/>
          <w:bdr w:val="none" w:color="auto" w:sz="0" w:space="0"/>
        </w:rPr>
        <w:t>附件</w:t>
      </w:r>
      <w:bookmarkEnd w:id="333"/>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bookmarkStart w:id="334" w:name="_Toc26822_WPSOffice_Level2"/>
      <w:r>
        <w:rPr>
          <w:bdr w:val="none" w:color="auto" w:sz="0" w:space="0"/>
        </w:rPr>
        <w:t>7.1.</w:t>
      </w:r>
      <w:r>
        <w:rPr>
          <w:rFonts w:hint="default" w:ascii="Times New Roman" w:hAnsi="Times New Roman" w:cs="Times New Roman"/>
          <w:b w:val="0"/>
          <w:sz w:val="13"/>
          <w:szCs w:val="13"/>
          <w:bdr w:val="none" w:color="auto" w:sz="0" w:space="0"/>
        </w:rPr>
        <w:t>  </w:t>
      </w:r>
      <w:r>
        <w:rPr>
          <w:bdr w:val="none" w:color="auto" w:sz="0" w:space="0"/>
        </w:rPr>
        <w:t>附件1 注册登记表（格式上缺少后面添加部分）</w:t>
      </w:r>
      <w:bookmarkEnd w:id="334"/>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Style w:val="8"/>
          <w:rFonts w:ascii="长城小标宋体" w:hAnsi="长城小标宋体" w:eastAsia="长城小标宋体" w:cs="长城小标宋体"/>
          <w:sz w:val="36"/>
          <w:szCs w:val="36"/>
          <w:bdr w:val="none" w:color="auto" w:sz="0" w:space="0"/>
        </w:rPr>
        <w:t>企业注册登记表</w:t>
      </w:r>
    </w:p>
    <w:tbl>
      <w:tblPr>
        <w:tblW w:w="885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
      <w:tblGrid>
        <w:gridCol w:w="1537"/>
        <w:gridCol w:w="720"/>
        <w:gridCol w:w="1522"/>
        <w:gridCol w:w="750"/>
        <w:gridCol w:w="1427"/>
        <w:gridCol w:w="1199"/>
        <w:gridCol w:w="16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35" w:hRule="atLeast"/>
        </w:trPr>
        <w:tc>
          <w:tcPr>
            <w:tcW w:w="1537" w:type="dxa"/>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企业名称</w:t>
            </w:r>
          </w:p>
        </w:tc>
        <w:tc>
          <w:tcPr>
            <w:tcW w:w="2242" w:type="dxa"/>
            <w:gridSpan w:val="2"/>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c>
          <w:tcPr>
            <w:tcW w:w="2177" w:type="dxa"/>
            <w:gridSpan w:val="2"/>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注册时间</w:t>
            </w:r>
          </w:p>
        </w:tc>
        <w:tc>
          <w:tcPr>
            <w:tcW w:w="2894" w:type="dxa"/>
            <w:gridSpan w:val="2"/>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35" w:hRule="atLeast"/>
        </w:trPr>
        <w:tc>
          <w:tcPr>
            <w:tcW w:w="1537" w:type="dxa"/>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注册类型</w:t>
            </w:r>
          </w:p>
        </w:tc>
        <w:tc>
          <w:tcPr>
            <w:tcW w:w="2242" w:type="dxa"/>
            <w:gridSpan w:val="2"/>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c>
          <w:tcPr>
            <w:tcW w:w="2177" w:type="dxa"/>
            <w:gridSpan w:val="2"/>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外资来源地</w:t>
            </w:r>
          </w:p>
        </w:tc>
        <w:tc>
          <w:tcPr>
            <w:tcW w:w="2894" w:type="dxa"/>
            <w:gridSpan w:val="2"/>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35" w:hRule="atLeast"/>
        </w:trPr>
        <w:tc>
          <w:tcPr>
            <w:tcW w:w="1537" w:type="dxa"/>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注册资金</w:t>
            </w:r>
          </w:p>
        </w:tc>
        <w:tc>
          <w:tcPr>
            <w:tcW w:w="2242" w:type="dxa"/>
            <w:gridSpan w:val="2"/>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c>
          <w:tcPr>
            <w:tcW w:w="2177" w:type="dxa"/>
            <w:gridSpan w:val="2"/>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pacing w:val="0"/>
                <w:sz w:val="24"/>
                <w:szCs w:val="24"/>
                <w:bdr w:val="none" w:color="auto" w:sz="0" w:space="0"/>
              </w:rPr>
              <w:t>所属行业</w:t>
            </w:r>
          </w:p>
        </w:tc>
        <w:tc>
          <w:tcPr>
            <w:tcW w:w="2894" w:type="dxa"/>
            <w:gridSpan w:val="2"/>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35" w:hRule="atLeast"/>
        </w:trPr>
        <w:tc>
          <w:tcPr>
            <w:tcW w:w="1537" w:type="dxa"/>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企业规模</w:t>
            </w:r>
          </w:p>
        </w:tc>
        <w:tc>
          <w:tcPr>
            <w:tcW w:w="2242" w:type="dxa"/>
            <w:gridSpan w:val="2"/>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c>
          <w:tcPr>
            <w:tcW w:w="2177" w:type="dxa"/>
            <w:gridSpan w:val="2"/>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行政区域</w:t>
            </w:r>
          </w:p>
        </w:tc>
        <w:tc>
          <w:tcPr>
            <w:tcW w:w="2894" w:type="dxa"/>
            <w:gridSpan w:val="2"/>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35" w:hRule="atLeast"/>
        </w:trPr>
        <w:tc>
          <w:tcPr>
            <w:tcW w:w="1537" w:type="dxa"/>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组织机构代码</w:t>
            </w:r>
            <w:r>
              <w:rPr>
                <w:rFonts w:hint="default" w:ascii="Calibri" w:hAnsi="Calibri" w:cs="Calibri"/>
                <w:sz w:val="24"/>
                <w:szCs w:val="24"/>
                <w:bdr w:val="none" w:color="auto" w:sz="0" w:space="0"/>
              </w:rPr>
              <w:t>/</w:t>
            </w:r>
            <w:r>
              <w:rPr>
                <w:rFonts w:hint="eastAsia" w:ascii="宋体" w:hAnsi="宋体" w:eastAsia="宋体" w:cs="宋体"/>
                <w:sz w:val="24"/>
                <w:szCs w:val="24"/>
                <w:bdr w:val="none" w:color="auto" w:sz="0" w:space="0"/>
              </w:rPr>
              <w:t>统一社会信用代码</w:t>
            </w:r>
          </w:p>
        </w:tc>
        <w:tc>
          <w:tcPr>
            <w:tcW w:w="2242" w:type="dxa"/>
            <w:gridSpan w:val="2"/>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c>
          <w:tcPr>
            <w:tcW w:w="2177" w:type="dxa"/>
            <w:gridSpan w:val="2"/>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pacing w:val="-15"/>
                <w:sz w:val="24"/>
                <w:szCs w:val="24"/>
                <w:bdr w:val="none" w:color="auto" w:sz="0" w:space="0"/>
              </w:rPr>
              <w:t>税务登记号</w:t>
            </w:r>
            <w:r>
              <w:rPr>
                <w:rFonts w:hint="default" w:ascii="Calibri" w:hAnsi="Calibri" w:cs="Calibri"/>
                <w:sz w:val="24"/>
                <w:szCs w:val="24"/>
                <w:bdr w:val="none" w:color="auto" w:sz="0" w:space="0"/>
              </w:rPr>
              <w:t>/</w:t>
            </w:r>
            <w:r>
              <w:rPr>
                <w:rFonts w:hint="eastAsia" w:ascii="宋体" w:hAnsi="宋体" w:eastAsia="宋体" w:cs="宋体"/>
                <w:sz w:val="24"/>
                <w:szCs w:val="24"/>
                <w:bdr w:val="none" w:color="auto" w:sz="0" w:space="0"/>
              </w:rPr>
              <w:t>统一社会信用代码</w:t>
            </w:r>
          </w:p>
        </w:tc>
        <w:tc>
          <w:tcPr>
            <w:tcW w:w="2894" w:type="dxa"/>
            <w:gridSpan w:val="2"/>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35" w:hRule="atLeast"/>
        </w:trPr>
        <w:tc>
          <w:tcPr>
            <w:tcW w:w="1537" w:type="dxa"/>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企业所得税主管税务机关</w:t>
            </w:r>
          </w:p>
        </w:tc>
        <w:tc>
          <w:tcPr>
            <w:tcW w:w="2242" w:type="dxa"/>
            <w:gridSpan w:val="2"/>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□国税</w:t>
            </w: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□地税</w:t>
            </w:r>
            <w:r>
              <w:rPr>
                <w:rFonts w:hint="default" w:ascii="Calibri" w:hAnsi="Calibri" w:cs="Calibri"/>
                <w:sz w:val="24"/>
                <w:szCs w:val="24"/>
                <w:bdr w:val="none" w:color="auto" w:sz="0" w:space="0"/>
              </w:rPr>
              <w:t>  </w:t>
            </w:r>
          </w:p>
        </w:tc>
        <w:tc>
          <w:tcPr>
            <w:tcW w:w="2177" w:type="dxa"/>
            <w:gridSpan w:val="2"/>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企业所得税</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征收方式</w:t>
            </w:r>
          </w:p>
        </w:tc>
        <w:tc>
          <w:tcPr>
            <w:tcW w:w="2894" w:type="dxa"/>
            <w:gridSpan w:val="2"/>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□查账征收</w:t>
            </w: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□核定征收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35" w:hRule="atLeast"/>
        </w:trPr>
        <w:tc>
          <w:tcPr>
            <w:tcW w:w="1537" w:type="dxa"/>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通信地址</w:t>
            </w:r>
          </w:p>
        </w:tc>
        <w:tc>
          <w:tcPr>
            <w:tcW w:w="4419" w:type="dxa"/>
            <w:gridSpan w:val="4"/>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c>
          <w:tcPr>
            <w:tcW w:w="1199" w:type="dxa"/>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邮政编码</w:t>
            </w:r>
          </w:p>
        </w:tc>
        <w:tc>
          <w:tcPr>
            <w:tcW w:w="1695" w:type="dxa"/>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35" w:hRule="atLeast"/>
        </w:trPr>
        <w:tc>
          <w:tcPr>
            <w:tcW w:w="1537" w:type="dxa"/>
            <w:vMerge w:val="restart"/>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企业法定</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代表人</w:t>
            </w:r>
          </w:p>
        </w:tc>
        <w:tc>
          <w:tcPr>
            <w:tcW w:w="720" w:type="dxa"/>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姓名</w:t>
            </w:r>
          </w:p>
        </w:tc>
        <w:tc>
          <w:tcPr>
            <w:tcW w:w="1522" w:type="dxa"/>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c>
          <w:tcPr>
            <w:tcW w:w="750" w:type="dxa"/>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手机</w:t>
            </w:r>
          </w:p>
        </w:tc>
        <w:tc>
          <w:tcPr>
            <w:tcW w:w="1427" w:type="dxa"/>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c>
          <w:tcPr>
            <w:tcW w:w="1199" w:type="dxa"/>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身份证号</w:t>
            </w:r>
            <w:r>
              <w:rPr>
                <w:rFonts w:hint="default" w:ascii="Calibri" w:hAnsi="Calibri" w:cs="Calibri"/>
                <w:sz w:val="24"/>
                <w:szCs w:val="24"/>
                <w:bdr w:val="none" w:color="auto" w:sz="0" w:space="0"/>
              </w:rPr>
              <w:t>/</w:t>
            </w:r>
            <w:r>
              <w:rPr>
                <w:rFonts w:hint="eastAsia" w:ascii="宋体" w:hAnsi="宋体" w:eastAsia="宋体" w:cs="宋体"/>
                <w:sz w:val="24"/>
                <w:szCs w:val="24"/>
                <w:bdr w:val="none" w:color="auto" w:sz="0" w:space="0"/>
              </w:rPr>
              <w:t>护照号</w:t>
            </w:r>
          </w:p>
        </w:tc>
        <w:tc>
          <w:tcPr>
            <w:tcW w:w="1695" w:type="dxa"/>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35" w:hRule="atLeast"/>
        </w:trPr>
        <w:tc>
          <w:tcPr>
            <w:tcW w:w="1537" w:type="dxa"/>
            <w:vMerge w:val="continue"/>
            <w:tcBorders>
              <w:top w:val="nil"/>
              <w:left w:val="nil"/>
              <w:bottom w:val="nil"/>
              <w:right w:val="nil"/>
            </w:tcBorders>
            <w:shd w:val="clear"/>
            <w:tcMar>
              <w:left w:w="30" w:type="dxa"/>
              <w:right w:w="30" w:type="dxa"/>
            </w:tcMar>
            <w:vAlign w:val="center"/>
          </w:tcPr>
          <w:p>
            <w:pPr>
              <w:rPr>
                <w:rFonts w:hint="eastAsia" w:ascii="宋体"/>
                <w:sz w:val="24"/>
                <w:szCs w:val="24"/>
              </w:rPr>
            </w:pPr>
          </w:p>
        </w:tc>
        <w:tc>
          <w:tcPr>
            <w:tcW w:w="720" w:type="dxa"/>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电话</w:t>
            </w:r>
          </w:p>
        </w:tc>
        <w:tc>
          <w:tcPr>
            <w:tcW w:w="1522" w:type="dxa"/>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c>
          <w:tcPr>
            <w:tcW w:w="750" w:type="dxa"/>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传真</w:t>
            </w:r>
          </w:p>
        </w:tc>
        <w:tc>
          <w:tcPr>
            <w:tcW w:w="1427" w:type="dxa"/>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c>
          <w:tcPr>
            <w:tcW w:w="1199" w:type="dxa"/>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t>E-mail</w:t>
            </w:r>
          </w:p>
        </w:tc>
        <w:tc>
          <w:tcPr>
            <w:tcW w:w="1695" w:type="dxa"/>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35" w:hRule="atLeast"/>
        </w:trPr>
        <w:tc>
          <w:tcPr>
            <w:tcW w:w="1537" w:type="dxa"/>
            <w:vMerge w:val="restart"/>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联系人</w:t>
            </w:r>
          </w:p>
        </w:tc>
        <w:tc>
          <w:tcPr>
            <w:tcW w:w="720" w:type="dxa"/>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姓名</w:t>
            </w:r>
          </w:p>
        </w:tc>
        <w:tc>
          <w:tcPr>
            <w:tcW w:w="1522" w:type="dxa"/>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c>
          <w:tcPr>
            <w:tcW w:w="750" w:type="dxa"/>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手机</w:t>
            </w:r>
          </w:p>
        </w:tc>
        <w:tc>
          <w:tcPr>
            <w:tcW w:w="4321" w:type="dxa"/>
            <w:gridSpan w:val="3"/>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35" w:hRule="atLeast"/>
        </w:trPr>
        <w:tc>
          <w:tcPr>
            <w:tcW w:w="1537" w:type="dxa"/>
            <w:vMerge w:val="continue"/>
            <w:tcBorders>
              <w:top w:val="nil"/>
              <w:left w:val="nil"/>
              <w:bottom w:val="nil"/>
              <w:right w:val="nil"/>
            </w:tcBorders>
            <w:shd w:val="clear"/>
            <w:tcMar>
              <w:left w:w="30" w:type="dxa"/>
              <w:right w:w="30" w:type="dxa"/>
            </w:tcMar>
            <w:vAlign w:val="center"/>
          </w:tcPr>
          <w:p>
            <w:pPr>
              <w:rPr>
                <w:rFonts w:hint="eastAsia" w:ascii="宋体"/>
                <w:sz w:val="24"/>
                <w:szCs w:val="24"/>
              </w:rPr>
            </w:pPr>
          </w:p>
        </w:tc>
        <w:tc>
          <w:tcPr>
            <w:tcW w:w="720" w:type="dxa"/>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电话</w:t>
            </w:r>
          </w:p>
        </w:tc>
        <w:tc>
          <w:tcPr>
            <w:tcW w:w="1522" w:type="dxa"/>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c>
          <w:tcPr>
            <w:tcW w:w="750" w:type="dxa"/>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传真</w:t>
            </w:r>
          </w:p>
        </w:tc>
        <w:tc>
          <w:tcPr>
            <w:tcW w:w="1427" w:type="dxa"/>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c>
          <w:tcPr>
            <w:tcW w:w="1199" w:type="dxa"/>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t>E-mail</w:t>
            </w:r>
          </w:p>
        </w:tc>
        <w:tc>
          <w:tcPr>
            <w:tcW w:w="1695" w:type="dxa"/>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35" w:hRule="atLeast"/>
        </w:trPr>
        <w:tc>
          <w:tcPr>
            <w:tcW w:w="2257" w:type="dxa"/>
            <w:gridSpan w:val="2"/>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企业是否上市</w:t>
            </w:r>
          </w:p>
        </w:tc>
        <w:tc>
          <w:tcPr>
            <w:tcW w:w="1522" w:type="dxa"/>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w:t>
            </w:r>
            <w:r>
              <w:rPr>
                <w:rFonts w:hint="eastAsia" w:ascii="宋体" w:hAnsi="宋体" w:eastAsia="宋体" w:cs="宋体"/>
                <w:spacing w:val="-15"/>
                <w:sz w:val="24"/>
                <w:szCs w:val="24"/>
                <w:bdr w:val="none" w:color="auto" w:sz="0" w:space="0"/>
              </w:rPr>
              <w:t>是</w:t>
            </w:r>
            <w:r>
              <w:rPr>
                <w:rFonts w:hint="default" w:ascii="Calibri" w:hAnsi="Calibri" w:cs="Calibri"/>
                <w:spacing w:val="-15"/>
                <w:sz w:val="24"/>
                <w:szCs w:val="24"/>
                <w:bdr w:val="none" w:color="auto" w:sz="0" w:space="0"/>
              </w:rPr>
              <w:t>   </w:t>
            </w:r>
            <w:r>
              <w:rPr>
                <w:rFonts w:hint="eastAsia" w:ascii="宋体" w:hAnsi="宋体" w:eastAsia="宋体" w:cs="宋体"/>
                <w:sz w:val="24"/>
                <w:szCs w:val="24"/>
                <w:bdr w:val="none" w:color="auto" w:sz="0" w:space="0"/>
              </w:rPr>
              <w:t>□</w:t>
            </w:r>
            <w:r>
              <w:rPr>
                <w:rFonts w:hint="eastAsia" w:ascii="宋体" w:hAnsi="宋体" w:eastAsia="宋体" w:cs="宋体"/>
                <w:spacing w:val="-15"/>
                <w:sz w:val="24"/>
                <w:szCs w:val="24"/>
                <w:bdr w:val="none" w:color="auto" w:sz="0" w:space="0"/>
              </w:rPr>
              <w:t>否</w:t>
            </w:r>
          </w:p>
        </w:tc>
        <w:tc>
          <w:tcPr>
            <w:tcW w:w="2177" w:type="dxa"/>
            <w:gridSpan w:val="2"/>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上市时间</w:t>
            </w:r>
          </w:p>
        </w:tc>
        <w:tc>
          <w:tcPr>
            <w:tcW w:w="2894" w:type="dxa"/>
            <w:gridSpan w:val="2"/>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35" w:hRule="atLeast"/>
        </w:trPr>
        <w:tc>
          <w:tcPr>
            <w:tcW w:w="2257" w:type="dxa"/>
            <w:gridSpan w:val="2"/>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股票代码</w:t>
            </w:r>
          </w:p>
        </w:tc>
        <w:tc>
          <w:tcPr>
            <w:tcW w:w="1522" w:type="dxa"/>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c>
          <w:tcPr>
            <w:tcW w:w="2177" w:type="dxa"/>
            <w:gridSpan w:val="2"/>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上市类型</w:t>
            </w:r>
          </w:p>
        </w:tc>
        <w:tc>
          <w:tcPr>
            <w:tcW w:w="2894" w:type="dxa"/>
            <w:gridSpan w:val="2"/>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35" w:hRule="atLeast"/>
        </w:trPr>
        <w:tc>
          <w:tcPr>
            <w:tcW w:w="2257" w:type="dxa"/>
            <w:gridSpan w:val="2"/>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ascii="仿宋_GB2312" w:eastAsia="仿宋_GB2312" w:cs="仿宋_GB2312"/>
                <w:spacing w:val="0"/>
                <w:sz w:val="16"/>
                <w:szCs w:val="16"/>
              </w:rPr>
            </w:pPr>
            <w:r>
              <w:rPr>
                <w:rFonts w:hint="eastAsia" w:ascii="宋体" w:hAnsi="宋体" w:eastAsia="宋体" w:cs="宋体"/>
                <w:spacing w:val="0"/>
                <w:sz w:val="24"/>
                <w:szCs w:val="24"/>
                <w:bdr w:val="none" w:color="auto" w:sz="0" w:space="0"/>
              </w:rPr>
              <w:t>是否属于国家级高新区内企业</w:t>
            </w:r>
          </w:p>
        </w:tc>
        <w:tc>
          <w:tcPr>
            <w:tcW w:w="1522" w:type="dxa"/>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eastAsia" w:ascii="仿宋_GB2312" w:eastAsia="仿宋_GB2312" w:cs="仿宋_GB2312"/>
                <w:spacing w:val="0"/>
                <w:sz w:val="31"/>
                <w:szCs w:val="31"/>
              </w:rPr>
            </w:pPr>
            <w:r>
              <w:rPr>
                <w:rFonts w:hint="eastAsia" w:ascii="宋体" w:hAnsi="宋体" w:eastAsia="宋体" w:cs="宋体"/>
                <w:spacing w:val="0"/>
                <w:sz w:val="24"/>
                <w:szCs w:val="24"/>
                <w:bdr w:val="none" w:color="auto" w:sz="0" w:space="0"/>
              </w:rPr>
              <w:t>□是</w:t>
            </w:r>
            <w:r>
              <w:rPr>
                <w:rFonts w:hint="default" w:ascii="Calibri" w:hAnsi="Calibri" w:eastAsia="仿宋_GB2312" w:cs="Calibri"/>
                <w:spacing w:val="0"/>
                <w:sz w:val="24"/>
                <w:szCs w:val="24"/>
                <w:bdr w:val="none" w:color="auto" w:sz="0" w:space="0"/>
              </w:rPr>
              <w:t>  </w:t>
            </w:r>
            <w:r>
              <w:rPr>
                <w:rFonts w:hint="eastAsia" w:ascii="宋体" w:hAnsi="宋体" w:eastAsia="宋体" w:cs="宋体"/>
                <w:spacing w:val="0"/>
                <w:sz w:val="24"/>
                <w:szCs w:val="24"/>
                <w:bdr w:val="none" w:color="auto" w:sz="0" w:space="0"/>
              </w:rPr>
              <w:t>□否</w:t>
            </w:r>
          </w:p>
        </w:tc>
        <w:tc>
          <w:tcPr>
            <w:tcW w:w="2177" w:type="dxa"/>
            <w:gridSpan w:val="2"/>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pacing w:val="0"/>
                <w:sz w:val="24"/>
                <w:szCs w:val="24"/>
                <w:bdr w:val="none" w:color="auto" w:sz="0" w:space="0"/>
              </w:rPr>
              <w:t>高新区名称</w:t>
            </w:r>
          </w:p>
        </w:tc>
        <w:tc>
          <w:tcPr>
            <w:tcW w:w="2894" w:type="dxa"/>
            <w:gridSpan w:val="2"/>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r>
    </w:tbl>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bdr w:val="none" w:color="auto" w:sz="0" w:space="0"/>
        </w:rPr>
      </w:pPr>
      <w:r>
        <w:rPr>
          <w:rFonts w:hint="default" w:ascii="Calibri" w:hAnsi="Calibri" w:cs="Calibri"/>
          <w:sz w:val="24"/>
          <w:szCs w:val="24"/>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rPr>
        <w:drawing>
          <wp:inline distT="0" distB="0" distL="114300" distR="114300">
            <wp:extent cx="5276850" cy="628650"/>
            <wp:effectExtent l="0" t="0" r="0" b="0"/>
            <wp:docPr id="404" name="图片 487" descr="IMG_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图片 487" descr="IMG_375"/>
                    <pic:cNvPicPr>
                      <a:picLocks noChangeAspect="1"/>
                    </pic:cNvPicPr>
                  </pic:nvPicPr>
                  <pic:blipFill>
                    <a:blip r:embed="rId123"/>
                    <a:stretch>
                      <a:fillRect/>
                    </a:stretch>
                  </pic:blipFill>
                  <pic:spPr>
                    <a:xfrm>
                      <a:off x="0" y="0"/>
                      <a:ext cx="5276850" cy="62865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5276850" cy="3733800"/>
            <wp:effectExtent l="0" t="0" r="0" b="0"/>
            <wp:docPr id="443" name="图片 488" descr="IMG_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图片 488" descr="IMG_376"/>
                    <pic:cNvPicPr>
                      <a:picLocks noChangeAspect="1"/>
                    </pic:cNvPicPr>
                  </pic:nvPicPr>
                  <pic:blipFill>
                    <a:blip r:embed="rId124"/>
                    <a:stretch>
                      <a:fillRect/>
                    </a:stretch>
                  </pic:blipFill>
                  <pic:spPr>
                    <a:xfrm>
                      <a:off x="0" y="0"/>
                      <a:ext cx="5276850" cy="373380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bookmarkStart w:id="335" w:name="_Toc4490_WPSOffice_Level2"/>
      <w:r>
        <w:rPr>
          <w:bdr w:val="none" w:color="auto" w:sz="0" w:space="0"/>
        </w:rPr>
        <w:t>7.2.</w:t>
      </w:r>
      <w:r>
        <w:rPr>
          <w:rFonts w:hint="default" w:ascii="Times New Roman" w:hAnsi="Times New Roman" w:cs="Times New Roman"/>
          <w:b w:val="0"/>
          <w:sz w:val="13"/>
          <w:szCs w:val="13"/>
          <w:bdr w:val="none" w:color="auto" w:sz="0" w:space="0"/>
        </w:rPr>
        <w:t>  </w:t>
      </w:r>
      <w:r>
        <w:rPr>
          <w:bdr w:val="none" w:color="auto" w:sz="0" w:space="0"/>
        </w:rPr>
        <w:t>附件2 更名申请表</w:t>
      </w:r>
      <w:bookmarkEnd w:id="335"/>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Style w:val="8"/>
          <w:rFonts w:hint="default" w:ascii="长城小标宋体" w:hAnsi="长城小标宋体" w:eastAsia="长城小标宋体" w:cs="长城小标宋体"/>
          <w:sz w:val="36"/>
          <w:szCs w:val="36"/>
          <w:bdr w:val="none" w:color="auto" w:sz="0" w:space="0"/>
        </w:rPr>
        <w:t>高新技术企业名称变更申请表</w:t>
      </w:r>
    </w:p>
    <w:tbl>
      <w:tblPr>
        <w:tblW w:w="885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
      <w:tblGrid>
        <w:gridCol w:w="1320"/>
        <w:gridCol w:w="1500"/>
        <w:gridCol w:w="2865"/>
        <w:gridCol w:w="1410"/>
        <w:gridCol w:w="17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35" w:hRule="atLeast"/>
        </w:trPr>
        <w:tc>
          <w:tcPr>
            <w:tcW w:w="1320" w:type="dxa"/>
            <w:vMerge w:val="restart"/>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企业名称</w:t>
            </w:r>
          </w:p>
        </w:tc>
        <w:tc>
          <w:tcPr>
            <w:tcW w:w="1500"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变更前</w:t>
            </w:r>
          </w:p>
        </w:tc>
        <w:tc>
          <w:tcPr>
            <w:tcW w:w="6030" w:type="dxa"/>
            <w:gridSpan w:val="3"/>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35" w:hRule="atLeast"/>
        </w:trPr>
        <w:tc>
          <w:tcPr>
            <w:tcW w:w="1320" w:type="dxa"/>
            <w:vMerge w:val="continue"/>
            <w:tcBorders>
              <w:top w:val="nil"/>
              <w:left w:val="nil"/>
              <w:bottom w:val="nil"/>
              <w:right w:val="nil"/>
            </w:tcBorders>
            <w:shd w:val="clear"/>
            <w:tcMar>
              <w:left w:w="105" w:type="dxa"/>
              <w:right w:w="105" w:type="dxa"/>
            </w:tcMar>
            <w:vAlign w:val="center"/>
          </w:tcPr>
          <w:p>
            <w:pPr>
              <w:rPr>
                <w:rFonts w:hint="eastAsia" w:ascii="宋体"/>
                <w:sz w:val="24"/>
                <w:szCs w:val="24"/>
              </w:rPr>
            </w:pPr>
          </w:p>
        </w:tc>
        <w:tc>
          <w:tcPr>
            <w:tcW w:w="1500"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变更后</w:t>
            </w:r>
          </w:p>
        </w:tc>
        <w:tc>
          <w:tcPr>
            <w:tcW w:w="6030" w:type="dxa"/>
            <w:gridSpan w:val="3"/>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35" w:hRule="atLeast"/>
        </w:trPr>
        <w:tc>
          <w:tcPr>
            <w:tcW w:w="2820" w:type="dxa"/>
            <w:gridSpan w:val="2"/>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高新技术企业证书编号</w:t>
            </w:r>
          </w:p>
        </w:tc>
        <w:tc>
          <w:tcPr>
            <w:tcW w:w="2865"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1410"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发证日期</w:t>
            </w:r>
          </w:p>
        </w:tc>
        <w:tc>
          <w:tcPr>
            <w:tcW w:w="1755"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35" w:hRule="atLeast"/>
        </w:trPr>
        <w:tc>
          <w:tcPr>
            <w:tcW w:w="2820" w:type="dxa"/>
            <w:gridSpan w:val="2"/>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联系人</w:t>
            </w:r>
          </w:p>
        </w:tc>
        <w:tc>
          <w:tcPr>
            <w:tcW w:w="2865"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1410"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联系电话</w:t>
            </w:r>
          </w:p>
        </w:tc>
        <w:tc>
          <w:tcPr>
            <w:tcW w:w="1755"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35" w:hRule="atLeast"/>
        </w:trPr>
        <w:tc>
          <w:tcPr>
            <w:tcW w:w="8850" w:type="dxa"/>
            <w:gridSpan w:val="5"/>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企业名称历史变更情况（认定高新技术企业后）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35" w:hRule="atLeast"/>
        </w:trPr>
        <w:tc>
          <w:tcPr>
            <w:tcW w:w="1320"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序号</w:t>
            </w:r>
          </w:p>
        </w:tc>
        <w:tc>
          <w:tcPr>
            <w:tcW w:w="1500"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变更时间</w:t>
            </w:r>
          </w:p>
        </w:tc>
        <w:tc>
          <w:tcPr>
            <w:tcW w:w="6030" w:type="dxa"/>
            <w:gridSpan w:val="3"/>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变更内容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35" w:hRule="atLeast"/>
        </w:trPr>
        <w:tc>
          <w:tcPr>
            <w:tcW w:w="1320"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1500"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6030" w:type="dxa"/>
            <w:gridSpan w:val="3"/>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35" w:hRule="atLeast"/>
        </w:trPr>
        <w:tc>
          <w:tcPr>
            <w:tcW w:w="1320"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1500"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6030" w:type="dxa"/>
            <w:gridSpan w:val="3"/>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35" w:hRule="atLeast"/>
        </w:trPr>
        <w:tc>
          <w:tcPr>
            <w:tcW w:w="1320"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1500"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6030" w:type="dxa"/>
            <w:gridSpan w:val="3"/>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8850" w:type="dxa"/>
            <w:gridSpan w:val="5"/>
            <w:tcBorders>
              <w:top w:val="nil"/>
              <w:left w:val="nil"/>
              <w:bottom w:val="nil"/>
              <w:right w:val="nil"/>
            </w:tcBorders>
            <w:shd w:val="clear"/>
            <w:tcMar>
              <w:left w:w="105" w:type="dxa"/>
              <w:right w:w="105" w:type="dxa"/>
            </w:tcMar>
            <w:vAlign w:val="top"/>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eastAsia" w:ascii="宋体" w:hAnsi="宋体" w:eastAsia="宋体" w:cs="宋体"/>
                <w:sz w:val="24"/>
                <w:szCs w:val="24"/>
                <w:bdr w:val="none" w:color="auto" w:sz="0" w:space="0"/>
              </w:rPr>
              <w:t>企业更名原因（限</w:t>
            </w:r>
            <w:r>
              <w:rPr>
                <w:rFonts w:hint="default" w:ascii="Calibri" w:hAnsi="Calibri" w:cs="Calibri"/>
                <w:sz w:val="24"/>
                <w:szCs w:val="24"/>
                <w:bdr w:val="none" w:color="auto" w:sz="0" w:space="0"/>
              </w:rPr>
              <w:t>100</w:t>
            </w:r>
            <w:r>
              <w:rPr>
                <w:rFonts w:hint="eastAsia" w:ascii="宋体" w:hAnsi="宋体" w:eastAsia="宋体" w:cs="宋体"/>
                <w:sz w:val="24"/>
                <w:szCs w:val="24"/>
                <w:bdr w:val="none" w:color="auto" w:sz="0" w:space="0"/>
              </w:rPr>
              <w:t>字内）</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8850" w:type="dxa"/>
            <w:gridSpan w:val="5"/>
            <w:tcBorders>
              <w:top w:val="nil"/>
              <w:left w:val="nil"/>
              <w:bottom w:val="nil"/>
              <w:right w:val="nil"/>
            </w:tcBorders>
            <w:shd w:val="clear"/>
            <w:tcMar>
              <w:left w:w="105" w:type="dxa"/>
              <w:right w:w="105" w:type="dxa"/>
            </w:tcMar>
            <w:vAlign w:val="top"/>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both"/>
              <w:rPr>
                <w:rFonts w:hint="default" w:ascii="Calibri" w:hAnsi="Calibri" w:cs="Calibri"/>
                <w:sz w:val="24"/>
                <w:szCs w:val="24"/>
              </w:rPr>
            </w:pPr>
            <w:r>
              <w:rPr>
                <w:rFonts w:hint="eastAsia" w:ascii="宋体" w:hAnsi="宋体" w:eastAsia="宋体" w:cs="宋体"/>
                <w:sz w:val="24"/>
                <w:szCs w:val="24"/>
                <w:bdr w:val="none" w:color="auto" w:sz="0" w:space="0"/>
              </w:rPr>
              <w:t>承</w:t>
            </w: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诺：</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以上填报内容及附件信息属实。</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法人签字：</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申请企业（盖章）：</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年</w:t>
            </w: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月</w:t>
            </w: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日</w:t>
            </w:r>
          </w:p>
        </w:tc>
      </w:tr>
    </w:tbl>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bookmarkStart w:id="336" w:name="_Toc18266_WPSOffice_Level2"/>
      <w:r>
        <w:rPr>
          <w:bdr w:val="none" w:color="auto" w:sz="0" w:space="0"/>
        </w:rPr>
        <w:t>7.3.</w:t>
      </w:r>
      <w:r>
        <w:rPr>
          <w:rFonts w:hint="default" w:ascii="Times New Roman" w:hAnsi="Times New Roman" w:cs="Times New Roman"/>
          <w:b w:val="0"/>
          <w:sz w:val="13"/>
          <w:szCs w:val="13"/>
          <w:bdr w:val="none" w:color="auto" w:sz="0" w:space="0"/>
        </w:rPr>
        <w:t>  </w:t>
      </w:r>
      <w:r>
        <w:rPr>
          <w:bdr w:val="none" w:color="auto" w:sz="0" w:space="0"/>
        </w:rPr>
        <w:t>附件3 高企申请书</w:t>
      </w:r>
      <w:bookmarkEnd w:id="336"/>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Times New Roman" w:hAnsi="Times New Roman" w:cs="Times New Roman"/>
          <w:sz w:val="30"/>
          <w:szCs w:val="30"/>
          <w:bdr w:val="none" w:color="auto" w:sz="0" w:space="0"/>
        </w:rPr>
        <w:t>                          </w:t>
      </w:r>
      <w:r>
        <w:rPr>
          <w:rFonts w:hint="eastAsia" w:ascii="宋体" w:hAnsi="宋体" w:eastAsia="宋体" w:cs="宋体"/>
          <w:sz w:val="30"/>
          <w:szCs w:val="30"/>
          <w:bdr w:val="none" w:color="auto" w:sz="0" w:space="0"/>
        </w:rPr>
        <w:t>系统注册号：</w:t>
      </w:r>
      <w:r>
        <w:rPr>
          <w:rFonts w:hint="default" w:ascii="Times New Roman" w:hAnsi="Times New Roman" w:cs="Times New Roman"/>
          <w:sz w:val="30"/>
          <w:szCs w:val="30"/>
          <w:u w:val="single"/>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360" w:lineRule="atLeast"/>
        <w:ind w:left="0" w:right="0" w:firstLine="420"/>
        <w:jc w:val="center"/>
        <w:rPr>
          <w:rFonts w:hint="default" w:ascii="Calibri" w:hAnsi="Calibri" w:cs="Calibri"/>
          <w:sz w:val="24"/>
          <w:szCs w:val="24"/>
        </w:rPr>
      </w:pPr>
      <w:r>
        <w:rPr>
          <w:rStyle w:val="8"/>
          <w:rFonts w:hint="default" w:ascii="长城小标宋体" w:hAnsi="长城小标宋体" w:eastAsia="长城小标宋体" w:cs="长城小标宋体"/>
          <w:sz w:val="48"/>
          <w:szCs w:val="48"/>
          <w:bdr w:val="none" w:color="auto" w:sz="0" w:space="0"/>
        </w:rPr>
        <w:t>高新技术企业认定申请书</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900" w:lineRule="atLeast"/>
        <w:ind w:left="0" w:right="0" w:firstLine="720"/>
        <w:jc w:val="left"/>
        <w:rPr>
          <w:rFonts w:hint="default" w:ascii="Calibri" w:hAnsi="Calibri" w:cs="Calibri"/>
          <w:sz w:val="24"/>
          <w:szCs w:val="24"/>
        </w:rPr>
      </w:pPr>
      <w:r>
        <w:rPr>
          <w:rFonts w:hint="default" w:ascii="Calibri" w:hAnsi="Calibri" w:cs="Calibri"/>
          <w:sz w:val="24"/>
          <w:szCs w:val="24"/>
          <w:bdr w:val="none" w:color="auto" w:sz="0" w:space="0"/>
        </w:rPr>
        <w:drawing>
          <wp:inline distT="0" distB="0" distL="114300" distR="114300">
            <wp:extent cx="19050" cy="19050"/>
            <wp:effectExtent l="0" t="0" r="0" b="0"/>
            <wp:docPr id="444" name="图片 489" descr="IMG_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图片 489" descr="IMG_377"/>
                    <pic:cNvPicPr>
                      <a:picLocks noChangeAspect="1"/>
                    </pic:cNvPicPr>
                  </pic:nvPicPr>
                  <pic:blipFill>
                    <a:blip r:embed="rId125"/>
                    <a:stretch>
                      <a:fillRect/>
                    </a:stretch>
                  </pic:blipFill>
                  <pic:spPr>
                    <a:xfrm>
                      <a:off x="0" y="0"/>
                      <a:ext cx="19050" cy="19050"/>
                    </a:xfrm>
                    <a:prstGeom prst="rect">
                      <a:avLst/>
                    </a:prstGeom>
                    <a:noFill/>
                    <a:ln w="9525">
                      <a:noFill/>
                    </a:ln>
                  </pic:spPr>
                </pic:pic>
              </a:graphicData>
            </a:graphic>
          </wp:inline>
        </w:drawing>
      </w:r>
      <w:r>
        <w:rPr>
          <w:rFonts w:hint="eastAsia" w:ascii="仿宋_GB2312" w:hAnsi="Calibri" w:eastAsia="仿宋_GB2312" w:cs="仿宋_GB2312"/>
          <w:sz w:val="24"/>
          <w:szCs w:val="24"/>
          <w:bdr w:val="none" w:color="auto" w:sz="0" w:space="0"/>
        </w:rPr>
        <w:t>企业名称：</w:t>
      </w:r>
      <w:r>
        <w:rPr>
          <w:rFonts w:hint="default" w:ascii="Times New Roman" w:hAnsi="Times New Roman" w:cs="Times New Roman"/>
          <w:sz w:val="24"/>
          <w:szCs w:val="24"/>
          <w:u w:val="single"/>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900" w:lineRule="atLeast"/>
        <w:ind w:left="0" w:right="0" w:firstLine="720"/>
        <w:jc w:val="left"/>
        <w:rPr>
          <w:rFonts w:hint="default" w:ascii="Calibri" w:hAnsi="Calibri" w:cs="Calibri"/>
          <w:sz w:val="24"/>
          <w:szCs w:val="24"/>
        </w:rPr>
      </w:pPr>
      <w:r>
        <w:rPr>
          <w:rFonts w:hint="eastAsia" w:ascii="仿宋_GB2312" w:hAnsi="Calibri" w:eastAsia="仿宋_GB2312" w:cs="仿宋_GB2312"/>
          <w:sz w:val="24"/>
          <w:szCs w:val="24"/>
          <w:bdr w:val="none" w:color="auto" w:sz="0" w:space="0"/>
        </w:rPr>
        <w:t>企业所在地区：</w:t>
      </w:r>
      <w:r>
        <w:rPr>
          <w:rFonts w:hint="default" w:ascii="Times New Roman" w:hAnsi="Times New Roman" w:cs="Times New Roman"/>
          <w:sz w:val="24"/>
          <w:szCs w:val="24"/>
          <w:u w:val="single"/>
          <w:bdr w:val="none" w:color="auto" w:sz="0" w:space="0"/>
        </w:rPr>
        <w:t>      </w:t>
      </w:r>
      <w:r>
        <w:rPr>
          <w:rFonts w:hint="eastAsia" w:ascii="仿宋_GB2312" w:hAnsi="Calibri" w:eastAsia="仿宋_GB2312" w:cs="仿宋_GB2312"/>
          <w:sz w:val="24"/>
          <w:szCs w:val="24"/>
          <w:bdr w:val="none" w:color="auto" w:sz="0" w:space="0"/>
        </w:rPr>
        <w:t>省</w:t>
      </w:r>
      <w:r>
        <w:rPr>
          <w:rFonts w:hint="default" w:ascii="Times New Roman" w:hAnsi="Times New Roman" w:cs="Times New Roman"/>
          <w:sz w:val="24"/>
          <w:szCs w:val="24"/>
          <w:u w:val="single"/>
          <w:bdr w:val="none" w:color="auto" w:sz="0" w:space="0"/>
        </w:rPr>
        <w:t>     </w:t>
      </w:r>
      <w:r>
        <w:rPr>
          <w:rFonts w:hint="eastAsia" w:ascii="仿宋_GB2312" w:hAnsi="Calibri" w:eastAsia="仿宋_GB2312" w:cs="仿宋_GB2312"/>
          <w:sz w:val="24"/>
          <w:szCs w:val="24"/>
          <w:bdr w:val="none" w:color="auto" w:sz="0" w:space="0"/>
        </w:rPr>
        <w:t>市</w:t>
      </w:r>
      <w:r>
        <w:rPr>
          <w:rFonts w:hint="default" w:ascii="Times New Roman" w:hAnsi="Times New Roman" w:cs="Times New Roman"/>
          <w:sz w:val="24"/>
          <w:szCs w:val="24"/>
          <w:bdr w:val="none" w:color="auto" w:sz="0" w:space="0"/>
        </w:rPr>
        <w:t>(</w:t>
      </w:r>
      <w:r>
        <w:rPr>
          <w:rFonts w:hint="eastAsia" w:ascii="仿宋_GB2312" w:hAnsi="Calibri" w:eastAsia="仿宋_GB2312" w:cs="仿宋_GB2312"/>
          <w:sz w:val="24"/>
          <w:szCs w:val="24"/>
          <w:bdr w:val="none" w:color="auto" w:sz="0" w:space="0"/>
        </w:rPr>
        <w:t>区、自治州</w:t>
      </w:r>
      <w:r>
        <w:rPr>
          <w:rFonts w:hint="default" w:ascii="Times New Roman" w:hAnsi="Times New Roman" w:cs="Times New Roman"/>
          <w:sz w:val="24"/>
          <w:szCs w:val="24"/>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900" w:lineRule="atLeast"/>
        <w:ind w:left="0" w:right="0" w:firstLine="720"/>
        <w:jc w:val="left"/>
        <w:rPr>
          <w:rFonts w:hint="default" w:ascii="Calibri" w:hAnsi="Calibri" w:cs="Calibri"/>
          <w:sz w:val="24"/>
          <w:szCs w:val="24"/>
        </w:rPr>
      </w:pPr>
      <w:r>
        <w:rPr>
          <w:rFonts w:hint="eastAsia" w:ascii="仿宋_GB2312" w:hAnsi="Calibri" w:eastAsia="仿宋_GB2312" w:cs="仿宋_GB2312"/>
          <w:sz w:val="24"/>
          <w:szCs w:val="24"/>
          <w:bdr w:val="none" w:color="auto" w:sz="0" w:space="0"/>
        </w:rPr>
        <w:t>认定机构：</w:t>
      </w:r>
      <w:r>
        <w:rPr>
          <w:rFonts w:hint="default" w:ascii="Times New Roman" w:hAnsi="Times New Roman" w:cs="Times New Roman"/>
          <w:sz w:val="24"/>
          <w:szCs w:val="24"/>
          <w:u w:val="single"/>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900" w:lineRule="atLeast"/>
        <w:ind w:left="0" w:right="0" w:firstLine="420"/>
        <w:jc w:val="left"/>
        <w:rPr>
          <w:rFonts w:hint="default" w:ascii="Calibri" w:hAnsi="Calibri" w:cs="Calibri"/>
          <w:sz w:val="24"/>
          <w:szCs w:val="24"/>
        </w:rPr>
      </w:pPr>
      <w:r>
        <w:rPr>
          <w:rFonts w:hint="default" w:ascii="Times New Roman" w:hAnsi="Times New Roman" w:cs="Times New Roman"/>
          <w:sz w:val="24"/>
          <w:szCs w:val="24"/>
          <w:bdr w:val="none" w:color="auto" w:sz="0" w:space="0"/>
        </w:rPr>
        <w:t>  </w:t>
      </w:r>
      <w:r>
        <w:rPr>
          <w:rFonts w:hint="eastAsia" w:ascii="仿宋_GB2312" w:hAnsi="Calibri" w:eastAsia="仿宋_GB2312" w:cs="仿宋_GB2312"/>
          <w:sz w:val="24"/>
          <w:szCs w:val="24"/>
          <w:bdr w:val="none" w:color="auto" w:sz="0" w:space="0"/>
        </w:rPr>
        <w:t>申请日期：</w:t>
      </w:r>
      <w:r>
        <w:rPr>
          <w:rFonts w:hint="default" w:ascii="Times New Roman" w:hAnsi="Times New Roman" w:cs="Times New Roman"/>
          <w:sz w:val="24"/>
          <w:szCs w:val="24"/>
          <w:u w:val="single"/>
          <w:bdr w:val="none" w:color="auto" w:sz="0" w:space="0"/>
        </w:rPr>
        <w:t>            </w:t>
      </w:r>
      <w:r>
        <w:rPr>
          <w:rFonts w:hint="eastAsia" w:ascii="仿宋_GB2312" w:hAnsi="Calibri" w:eastAsia="仿宋_GB2312" w:cs="仿宋_GB2312"/>
          <w:sz w:val="24"/>
          <w:szCs w:val="24"/>
          <w:bdr w:val="none" w:color="auto" w:sz="0" w:space="0"/>
        </w:rPr>
        <w:t>年</w:t>
      </w:r>
      <w:r>
        <w:rPr>
          <w:rFonts w:hint="default" w:ascii="Times New Roman" w:hAnsi="Times New Roman" w:cs="Times New Roman"/>
          <w:sz w:val="24"/>
          <w:szCs w:val="24"/>
          <w:u w:val="single"/>
          <w:bdr w:val="none" w:color="auto" w:sz="0" w:space="0"/>
        </w:rPr>
        <w:t>      </w:t>
      </w:r>
      <w:r>
        <w:rPr>
          <w:rFonts w:hint="eastAsia" w:ascii="仿宋_GB2312" w:hAnsi="Calibri" w:eastAsia="仿宋_GB2312" w:cs="仿宋_GB2312"/>
          <w:sz w:val="24"/>
          <w:szCs w:val="24"/>
          <w:bdr w:val="none" w:color="auto" w:sz="0" w:space="0"/>
        </w:rPr>
        <w:t>月</w:t>
      </w:r>
      <w:r>
        <w:rPr>
          <w:rFonts w:hint="default" w:ascii="Times New Roman" w:hAnsi="Times New Roman" w:cs="Times New Roman"/>
          <w:sz w:val="24"/>
          <w:szCs w:val="24"/>
          <w:u w:val="single"/>
          <w:bdr w:val="none" w:color="auto" w:sz="0" w:space="0"/>
        </w:rPr>
        <w:t>      </w:t>
      </w:r>
      <w:r>
        <w:rPr>
          <w:rFonts w:hint="eastAsia" w:ascii="仿宋_GB2312" w:hAnsi="Calibri" w:eastAsia="仿宋_GB2312" w:cs="仿宋_GB2312"/>
          <w:sz w:val="24"/>
          <w:szCs w:val="24"/>
          <w:bdr w:val="none" w:color="auto" w:sz="0" w:space="0"/>
        </w:rPr>
        <w:t>日</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900" w:lineRule="atLeast"/>
        <w:ind w:left="0" w:right="0" w:firstLine="420"/>
        <w:jc w:val="left"/>
        <w:rPr>
          <w:rFonts w:hint="default" w:ascii="Calibri" w:hAnsi="Calibri" w:cs="Calibri"/>
          <w:sz w:val="24"/>
          <w:szCs w:val="24"/>
        </w:rPr>
      </w:pPr>
      <w:r>
        <w:rPr>
          <w:rFonts w:hint="default" w:ascii="Calibri" w:hAnsi="Calibri" w:cs="Calibri"/>
          <w:sz w:val="24"/>
          <w:szCs w:val="24"/>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780"/>
        <w:jc w:val="both"/>
        <w:rPr>
          <w:rFonts w:hint="eastAsia" w:ascii="仿宋_GB2312" w:eastAsia="仿宋_GB2312" w:cs="仿宋_GB2312"/>
          <w:spacing w:val="0"/>
          <w:sz w:val="31"/>
          <w:szCs w:val="31"/>
        </w:rPr>
      </w:pPr>
      <w:r>
        <w:rPr>
          <w:rStyle w:val="8"/>
          <w:rFonts w:hint="eastAsia" w:ascii="仿宋_GB2312" w:eastAsia="仿宋_GB2312" w:cs="仿宋_GB2312"/>
          <w:spacing w:val="0"/>
          <w:sz w:val="31"/>
          <w:szCs w:val="31"/>
          <w:bdr w:val="none" w:color="auto" w:sz="0" w:space="0"/>
        </w:rPr>
        <w:t>声明：</w:t>
      </w:r>
      <w:r>
        <w:rPr>
          <w:rFonts w:hint="eastAsia" w:ascii="仿宋_GB2312" w:eastAsia="仿宋_GB2312" w:cs="仿宋_GB2312"/>
          <w:spacing w:val="0"/>
          <w:sz w:val="31"/>
          <w:szCs w:val="31"/>
          <w:bdr w:val="none" w:color="auto" w:sz="0" w:space="0"/>
        </w:rPr>
        <w:t>本申请书上填写的有关内容和提交的资料均准确、真实、合法、有效、无涉密信息，本企业愿为此承担有关法律责任。</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both"/>
        <w:rPr>
          <w:rFonts w:hint="eastAsia" w:ascii="仿宋_GB2312" w:eastAsia="仿宋_GB2312" w:cs="仿宋_GB2312"/>
          <w:spacing w:val="0"/>
          <w:sz w:val="31"/>
          <w:szCs w:val="31"/>
        </w:rPr>
      </w:pPr>
      <w:r>
        <w:rPr>
          <w:rFonts w:hint="eastAsia" w:ascii="仿宋_GB2312" w:eastAsia="仿宋_GB2312" w:cs="仿宋_GB2312"/>
          <w:spacing w:val="0"/>
          <w:sz w:val="31"/>
          <w:szCs w:val="31"/>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left"/>
        <w:rPr>
          <w:rFonts w:hint="default" w:ascii="Calibri" w:hAnsi="Calibri" w:cs="Calibri"/>
          <w:sz w:val="24"/>
          <w:szCs w:val="24"/>
        </w:rPr>
      </w:pPr>
      <w:r>
        <w:rPr>
          <w:rFonts w:hint="default" w:ascii="Times New Roman" w:hAnsi="Times New Roman" w:cs="Times New Roman"/>
          <w:sz w:val="24"/>
          <w:szCs w:val="24"/>
          <w:bdr w:val="none" w:color="auto" w:sz="0" w:space="0"/>
        </w:rPr>
        <w:t>  </w:t>
      </w:r>
      <w:r>
        <w:rPr>
          <w:rFonts w:hint="eastAsia" w:ascii="仿宋_GB2312" w:hAnsi="Calibri" w:eastAsia="仿宋_GB2312" w:cs="仿宋_GB2312"/>
          <w:sz w:val="24"/>
          <w:szCs w:val="24"/>
          <w:bdr w:val="none" w:color="auto" w:sz="0" w:space="0"/>
        </w:rPr>
        <w:t>法定代表人（签名）</w:t>
      </w:r>
      <w:r>
        <w:rPr>
          <w:rFonts w:hint="default" w:ascii="Times New Roman" w:hAnsi="Times New Roman" w:cs="Times New Roman"/>
          <w:sz w:val="24"/>
          <w:szCs w:val="24"/>
          <w:bdr w:val="none" w:color="auto" w:sz="0" w:space="0"/>
        </w:rPr>
        <w:t>:           </w:t>
      </w:r>
      <w:r>
        <w:rPr>
          <w:rFonts w:hint="eastAsia" w:ascii="仿宋_GB2312" w:hAnsi="Calibri" w:eastAsia="仿宋_GB2312" w:cs="仿宋_GB2312"/>
          <w:sz w:val="24"/>
          <w:szCs w:val="24"/>
          <w:bdr w:val="none" w:color="auto" w:sz="0" w:space="0"/>
        </w:rPr>
        <w:t>（企业公章）</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Calibri" w:hAnsi="Calibri" w:cs="Calibri"/>
          <w:sz w:val="24"/>
          <w:szCs w:val="24"/>
        </w:rPr>
      </w:pPr>
      <w:r>
        <w:rPr>
          <w:rFonts w:hint="eastAsia" w:ascii="仿宋_GB2312" w:hAnsi="Calibri" w:eastAsia="仿宋_GB2312" w:cs="仿宋_GB2312"/>
          <w:sz w:val="31"/>
          <w:szCs w:val="31"/>
          <w:bdr w:val="none" w:color="auto" w:sz="0" w:space="0"/>
        </w:rPr>
        <w:t>科技部、财政部、国家税务总局编制</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Calibri" w:hAnsi="Calibri" w:cs="Calibri"/>
          <w:sz w:val="24"/>
          <w:szCs w:val="24"/>
        </w:rPr>
      </w:pPr>
      <w:r>
        <w:rPr>
          <w:rFonts w:hint="eastAsia" w:ascii="仿宋_GB2312" w:hAnsi="Calibri" w:eastAsia="仿宋_GB2312" w:cs="仿宋_GB2312"/>
          <w:sz w:val="31"/>
          <w:szCs w:val="31"/>
          <w:bdr w:val="none" w:color="auto" w:sz="0" w:space="0"/>
        </w:rPr>
        <w:t>二</w:t>
      </w:r>
      <w:r>
        <w:rPr>
          <w:rFonts w:hint="default" w:ascii="Calibri" w:hAnsi="Calibri" w:cs="Calibri"/>
          <w:sz w:val="31"/>
          <w:szCs w:val="31"/>
          <w:bdr w:val="none" w:color="auto" w:sz="0" w:space="0"/>
        </w:rPr>
        <w:t>O</w:t>
      </w:r>
      <w:r>
        <w:rPr>
          <w:rFonts w:hint="eastAsia" w:ascii="仿宋_GB2312" w:hAnsi="Calibri" w:eastAsia="仿宋_GB2312" w:cs="仿宋_GB2312"/>
          <w:sz w:val="31"/>
          <w:szCs w:val="31"/>
          <w:bdr w:val="none" w:color="auto" w:sz="0" w:space="0"/>
        </w:rPr>
        <w:t>一六年</w:t>
      </w:r>
      <w:r>
        <w:rPr>
          <w:rFonts w:hint="eastAsia" w:ascii="宋体" w:hAnsi="宋体" w:eastAsia="宋体" w:cs="宋体"/>
          <w:sz w:val="31"/>
          <w:szCs w:val="31"/>
          <w:bdr w:val="none" w:color="auto" w:sz="0" w:space="0"/>
        </w:rPr>
        <w:t>六</w:t>
      </w:r>
      <w:r>
        <w:rPr>
          <w:rFonts w:hint="eastAsia" w:ascii="仿宋_GB2312" w:hAnsi="Calibri" w:eastAsia="仿宋_GB2312" w:cs="仿宋_GB2312"/>
          <w:sz w:val="31"/>
          <w:szCs w:val="31"/>
          <w:bdr w:val="none" w:color="auto" w:sz="0" w:space="0"/>
        </w:rPr>
        <w:t>月</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Calibri" w:hAnsi="Calibri" w:cs="Calibri"/>
          <w:sz w:val="24"/>
          <w:szCs w:val="24"/>
        </w:rPr>
      </w:pPr>
      <w:r>
        <w:rPr>
          <w:rStyle w:val="8"/>
          <w:rFonts w:hint="default" w:ascii="长城小标宋体" w:hAnsi="长城小标宋体" w:eastAsia="长城小标宋体" w:cs="长城小标宋体"/>
          <w:sz w:val="36"/>
          <w:szCs w:val="36"/>
          <w:bdr w:val="none" w:color="auto" w:sz="0" w:space="0"/>
        </w:rPr>
        <w:t>填</w:t>
      </w:r>
      <w:r>
        <w:rPr>
          <w:rStyle w:val="8"/>
          <w:rFonts w:hint="default" w:ascii="Times New Roman" w:hAnsi="Times New Roman" w:cs="Times New Roman"/>
          <w:sz w:val="36"/>
          <w:szCs w:val="36"/>
          <w:bdr w:val="none" w:color="auto" w:sz="0" w:space="0"/>
        </w:rPr>
        <w:t>  </w:t>
      </w:r>
      <w:r>
        <w:rPr>
          <w:rStyle w:val="8"/>
          <w:rFonts w:hint="default" w:ascii="长城小标宋体" w:hAnsi="长城小标宋体" w:eastAsia="长城小标宋体" w:cs="长城小标宋体"/>
          <w:sz w:val="36"/>
          <w:szCs w:val="36"/>
          <w:bdr w:val="none" w:color="auto" w:sz="0" w:space="0"/>
        </w:rPr>
        <w:t>报</w:t>
      </w:r>
      <w:r>
        <w:rPr>
          <w:rStyle w:val="8"/>
          <w:rFonts w:hint="default" w:ascii="Times New Roman" w:hAnsi="Times New Roman" w:cs="Times New Roman"/>
          <w:sz w:val="36"/>
          <w:szCs w:val="36"/>
          <w:bdr w:val="none" w:color="auto" w:sz="0" w:space="0"/>
        </w:rPr>
        <w:t>  </w:t>
      </w:r>
      <w:r>
        <w:rPr>
          <w:rStyle w:val="8"/>
          <w:rFonts w:hint="default" w:ascii="长城小标宋体" w:hAnsi="长城小标宋体" w:eastAsia="长城小标宋体" w:cs="长城小标宋体"/>
          <w:sz w:val="36"/>
          <w:szCs w:val="36"/>
          <w:bdr w:val="none" w:color="auto" w:sz="0" w:space="0"/>
        </w:rPr>
        <w:t>说</w:t>
      </w:r>
      <w:r>
        <w:rPr>
          <w:rStyle w:val="8"/>
          <w:rFonts w:hint="default" w:ascii="Times New Roman" w:hAnsi="Times New Roman" w:cs="Times New Roman"/>
          <w:sz w:val="36"/>
          <w:szCs w:val="36"/>
          <w:bdr w:val="none" w:color="auto" w:sz="0" w:space="0"/>
        </w:rPr>
        <w:t>  </w:t>
      </w:r>
      <w:r>
        <w:rPr>
          <w:rStyle w:val="8"/>
          <w:rFonts w:hint="default" w:ascii="长城小标宋体" w:hAnsi="长城小标宋体" w:eastAsia="长城小标宋体" w:cs="长城小标宋体"/>
          <w:sz w:val="36"/>
          <w:szCs w:val="36"/>
          <w:bdr w:val="none" w:color="auto" w:sz="0" w:space="0"/>
        </w:rPr>
        <w:t>明</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720"/>
        <w:jc w:val="center"/>
        <w:rPr>
          <w:rFonts w:hint="default" w:ascii="Calibri" w:hAnsi="Calibri" w:cs="Calibri"/>
          <w:sz w:val="24"/>
          <w:szCs w:val="24"/>
        </w:rPr>
      </w:pPr>
      <w:r>
        <w:rPr>
          <w:rFonts w:hint="default" w:ascii="Calibri" w:hAnsi="Calibri" w:cs="Calibri"/>
          <w:sz w:val="24"/>
          <w:szCs w:val="24"/>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645"/>
        <w:jc w:val="both"/>
        <w:rPr>
          <w:rFonts w:hint="default" w:ascii="Calibri" w:hAnsi="Calibri" w:cs="Calibri"/>
          <w:sz w:val="24"/>
          <w:szCs w:val="24"/>
        </w:rPr>
      </w:pPr>
      <w:r>
        <w:rPr>
          <w:rFonts w:hint="eastAsia" w:ascii="宋体" w:hAnsi="宋体" w:eastAsia="宋体" w:cs="宋体"/>
          <w:spacing w:val="0"/>
          <w:sz w:val="24"/>
          <w:szCs w:val="24"/>
          <w:bdr w:val="none" w:color="auto" w:sz="0" w:space="0"/>
        </w:rPr>
        <w:t>企业应参照《高新技术企业认定管理办法》、《国家重点支持的高新技术领域》（国科发火</w:t>
      </w:r>
      <w:r>
        <w:rPr>
          <w:rFonts w:hint="eastAsia" w:ascii="仿宋_GB2312" w:hAnsi="Calibri" w:eastAsia="仿宋_GB2312" w:cs="仿宋_GB2312"/>
          <w:sz w:val="24"/>
          <w:szCs w:val="24"/>
          <w:bdr w:val="none" w:color="auto" w:sz="0" w:space="0"/>
        </w:rPr>
        <w:t>〔</w:t>
      </w:r>
      <w:r>
        <w:rPr>
          <w:rFonts w:hint="default" w:ascii="Times New Roman" w:hAnsi="Times New Roman" w:cs="Times New Roman"/>
          <w:sz w:val="24"/>
          <w:szCs w:val="24"/>
          <w:bdr w:val="none" w:color="auto" w:sz="0" w:space="0"/>
        </w:rPr>
        <w:t>20</w:t>
      </w:r>
      <w:r>
        <w:rPr>
          <w:rFonts w:hint="default" w:ascii="Calibri" w:hAnsi="Calibri" w:cs="Calibri"/>
          <w:sz w:val="24"/>
          <w:szCs w:val="24"/>
          <w:bdr w:val="none" w:color="auto" w:sz="0" w:space="0"/>
        </w:rPr>
        <w:t>16</w:t>
      </w:r>
      <w:r>
        <w:rPr>
          <w:rFonts w:hint="eastAsia" w:ascii="仿宋_GB2312" w:hAnsi="Calibri" w:eastAsia="仿宋_GB2312" w:cs="仿宋_GB2312"/>
          <w:sz w:val="24"/>
          <w:szCs w:val="24"/>
          <w:bdr w:val="none" w:color="auto" w:sz="0" w:space="0"/>
        </w:rPr>
        <w:t>〕</w:t>
      </w:r>
      <w:r>
        <w:rPr>
          <w:rFonts w:hint="default" w:ascii="Times New Roman" w:hAnsi="Times New Roman" w:cs="Times New Roman"/>
          <w:spacing w:val="0"/>
          <w:sz w:val="24"/>
          <w:szCs w:val="24"/>
          <w:bdr w:val="none" w:color="auto" w:sz="0" w:space="0"/>
        </w:rPr>
        <w:t>32</w:t>
      </w:r>
      <w:r>
        <w:rPr>
          <w:rFonts w:hint="eastAsia" w:ascii="宋体" w:hAnsi="宋体" w:eastAsia="宋体" w:cs="宋体"/>
          <w:spacing w:val="0"/>
          <w:sz w:val="24"/>
          <w:szCs w:val="24"/>
          <w:bdr w:val="none" w:color="auto" w:sz="0" w:space="0"/>
        </w:rPr>
        <w:t>号）和《高新技术企业认定管理工作指引》（国科发火</w:t>
      </w:r>
      <w:r>
        <w:rPr>
          <w:rFonts w:hint="eastAsia" w:ascii="仿宋_GB2312" w:hAnsi="Calibri" w:eastAsia="仿宋_GB2312" w:cs="仿宋_GB2312"/>
          <w:sz w:val="24"/>
          <w:szCs w:val="24"/>
          <w:bdr w:val="none" w:color="auto" w:sz="0" w:space="0"/>
        </w:rPr>
        <w:t>〔</w:t>
      </w:r>
      <w:r>
        <w:rPr>
          <w:rFonts w:hint="default" w:ascii="Times New Roman" w:hAnsi="Times New Roman" w:cs="Times New Roman"/>
          <w:sz w:val="24"/>
          <w:szCs w:val="24"/>
          <w:bdr w:val="none" w:color="auto" w:sz="0" w:space="0"/>
        </w:rPr>
        <w:t>20</w:t>
      </w:r>
      <w:r>
        <w:rPr>
          <w:rFonts w:hint="default" w:ascii="Calibri" w:hAnsi="Calibri" w:cs="Calibri"/>
          <w:sz w:val="24"/>
          <w:szCs w:val="24"/>
          <w:bdr w:val="none" w:color="auto" w:sz="0" w:space="0"/>
        </w:rPr>
        <w:t>16</w:t>
      </w:r>
      <w:r>
        <w:rPr>
          <w:rFonts w:hint="eastAsia" w:ascii="仿宋_GB2312" w:hAnsi="Calibri" w:eastAsia="仿宋_GB2312" w:cs="仿宋_GB2312"/>
          <w:sz w:val="24"/>
          <w:szCs w:val="24"/>
          <w:bdr w:val="none" w:color="auto" w:sz="0" w:space="0"/>
        </w:rPr>
        <w:t>〕</w:t>
      </w:r>
      <w:r>
        <w:rPr>
          <w:rFonts w:hint="default" w:ascii="Calibri" w:hAnsi="Calibri" w:cs="Calibri"/>
          <w:sz w:val="24"/>
          <w:szCs w:val="24"/>
          <w:bdr w:val="none" w:color="auto" w:sz="0" w:space="0"/>
        </w:rPr>
        <w:t>195</w:t>
      </w:r>
      <w:r>
        <w:rPr>
          <w:rFonts w:hint="eastAsia" w:ascii="宋体" w:hAnsi="宋体" w:eastAsia="宋体" w:cs="宋体"/>
          <w:spacing w:val="0"/>
          <w:sz w:val="24"/>
          <w:szCs w:val="24"/>
          <w:bdr w:val="none" w:color="auto" w:sz="0" w:space="0"/>
        </w:rPr>
        <w:t>号）的要求填报。</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645"/>
        <w:jc w:val="both"/>
        <w:rPr>
          <w:rFonts w:hint="default" w:ascii="Calibri" w:hAnsi="Calibri" w:cs="Calibri"/>
          <w:sz w:val="24"/>
          <w:szCs w:val="24"/>
        </w:rPr>
      </w:pPr>
      <w:r>
        <w:rPr>
          <w:rFonts w:hint="eastAsia" w:ascii="宋体" w:hAnsi="宋体" w:eastAsia="宋体" w:cs="宋体"/>
          <w:spacing w:val="0"/>
          <w:sz w:val="24"/>
          <w:szCs w:val="24"/>
          <w:bdr w:val="none" w:color="auto" w:sz="0" w:space="0"/>
        </w:rPr>
        <w:t>本表内的所有财务数据须出自专项报告、财务会计报告或纳税申报表。</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645"/>
        <w:jc w:val="both"/>
        <w:rPr>
          <w:rFonts w:hint="default" w:ascii="Calibri" w:hAnsi="Calibri" w:cs="Calibri"/>
          <w:sz w:val="24"/>
          <w:szCs w:val="24"/>
        </w:rPr>
      </w:pPr>
      <w:r>
        <w:rPr>
          <w:rFonts w:hint="default" w:ascii="Times New Roman" w:hAnsi="Times New Roman" w:cs="Times New Roman"/>
          <w:spacing w:val="0"/>
          <w:sz w:val="24"/>
          <w:szCs w:val="24"/>
          <w:bdr w:val="none" w:color="auto" w:sz="0" w:space="0"/>
        </w:rPr>
        <w:t>1.</w:t>
      </w:r>
      <w:r>
        <w:rPr>
          <w:rFonts w:hint="default" w:ascii="Calibri" w:hAnsi="Calibri" w:cs="Calibri"/>
          <w:spacing w:val="0"/>
          <w:sz w:val="24"/>
          <w:szCs w:val="24"/>
          <w:bdr w:val="none" w:color="auto" w:sz="0" w:space="0"/>
        </w:rPr>
        <w:t> </w:t>
      </w:r>
      <w:r>
        <w:rPr>
          <w:rFonts w:hint="eastAsia" w:ascii="宋体" w:hAnsi="宋体" w:eastAsia="宋体" w:cs="宋体"/>
          <w:spacing w:val="0"/>
          <w:sz w:val="24"/>
          <w:szCs w:val="24"/>
          <w:bdr w:val="none" w:color="auto" w:sz="0" w:space="0"/>
        </w:rPr>
        <w:t>企业应如实填报所附各表。要求文字简洁，数据准确、详实。</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645"/>
        <w:jc w:val="both"/>
        <w:rPr>
          <w:rFonts w:hint="default" w:ascii="Calibri" w:hAnsi="Calibri" w:cs="Calibri"/>
          <w:sz w:val="24"/>
          <w:szCs w:val="24"/>
        </w:rPr>
      </w:pPr>
      <w:r>
        <w:rPr>
          <w:rFonts w:hint="default" w:ascii="Times New Roman" w:hAnsi="Times New Roman" w:cs="Times New Roman"/>
          <w:spacing w:val="0"/>
          <w:sz w:val="24"/>
          <w:szCs w:val="24"/>
          <w:bdr w:val="none" w:color="auto" w:sz="0" w:space="0"/>
        </w:rPr>
        <w:t>2.</w:t>
      </w:r>
      <w:r>
        <w:rPr>
          <w:rFonts w:hint="default" w:ascii="Calibri" w:hAnsi="Calibri" w:cs="Calibri"/>
          <w:spacing w:val="0"/>
          <w:sz w:val="24"/>
          <w:szCs w:val="24"/>
          <w:bdr w:val="none" w:color="auto" w:sz="0" w:space="0"/>
        </w:rPr>
        <w:t> </w:t>
      </w:r>
      <w:r>
        <w:rPr>
          <w:rFonts w:hint="eastAsia" w:ascii="宋体" w:hAnsi="宋体" w:eastAsia="宋体" w:cs="宋体"/>
          <w:spacing w:val="0"/>
          <w:sz w:val="24"/>
          <w:szCs w:val="24"/>
          <w:bdr w:val="none" w:color="auto" w:sz="0" w:space="0"/>
        </w:rPr>
        <w:t>各栏目不得空缺，无内容填写“</w:t>
      </w:r>
      <w:r>
        <w:rPr>
          <w:rFonts w:hint="default" w:ascii="Calibri" w:hAnsi="Calibri" w:cs="Calibri"/>
          <w:spacing w:val="0"/>
          <w:sz w:val="24"/>
          <w:szCs w:val="24"/>
          <w:bdr w:val="none" w:color="auto" w:sz="0" w:space="0"/>
        </w:rPr>
        <w:t>0</w:t>
      </w:r>
      <w:r>
        <w:rPr>
          <w:rFonts w:hint="eastAsia" w:ascii="宋体" w:hAnsi="宋体" w:eastAsia="宋体" w:cs="宋体"/>
          <w:spacing w:val="0"/>
          <w:sz w:val="24"/>
          <w:szCs w:val="24"/>
          <w:bdr w:val="none" w:color="auto" w:sz="0" w:space="0"/>
        </w:rPr>
        <w:t>”；数据有小数时，保留小数点后</w:t>
      </w:r>
      <w:r>
        <w:rPr>
          <w:rFonts w:hint="default" w:ascii="Times New Roman" w:hAnsi="Times New Roman" w:cs="Times New Roman"/>
          <w:spacing w:val="0"/>
          <w:sz w:val="24"/>
          <w:szCs w:val="24"/>
          <w:bdr w:val="none" w:color="auto" w:sz="0" w:space="0"/>
        </w:rPr>
        <w:t>2</w:t>
      </w:r>
      <w:r>
        <w:rPr>
          <w:rFonts w:hint="eastAsia" w:ascii="宋体" w:hAnsi="宋体" w:eastAsia="宋体" w:cs="宋体"/>
          <w:spacing w:val="0"/>
          <w:sz w:val="24"/>
          <w:szCs w:val="24"/>
          <w:bdr w:val="none" w:color="auto" w:sz="0" w:space="0"/>
        </w:rPr>
        <w:t>位。</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645"/>
        <w:jc w:val="both"/>
        <w:rPr>
          <w:rFonts w:hint="default" w:ascii="Calibri" w:hAnsi="Calibri" w:cs="Calibri"/>
          <w:sz w:val="24"/>
          <w:szCs w:val="24"/>
        </w:rPr>
      </w:pPr>
      <w:r>
        <w:rPr>
          <w:rFonts w:hint="default" w:ascii="Times New Roman" w:hAnsi="Times New Roman" w:cs="Times New Roman"/>
          <w:spacing w:val="0"/>
          <w:sz w:val="24"/>
          <w:szCs w:val="24"/>
          <w:bdr w:val="none" w:color="auto" w:sz="0" w:space="0"/>
        </w:rPr>
        <w:t>3.</w:t>
      </w:r>
      <w:r>
        <w:rPr>
          <w:rFonts w:hint="default" w:ascii="Calibri" w:hAnsi="Calibri" w:cs="Calibri"/>
          <w:spacing w:val="0"/>
          <w:sz w:val="24"/>
          <w:szCs w:val="24"/>
          <w:bdr w:val="none" w:color="auto" w:sz="0" w:space="0"/>
        </w:rPr>
        <w:t> </w:t>
      </w:r>
      <w:r>
        <w:rPr>
          <w:rFonts w:hint="eastAsia" w:ascii="宋体" w:hAnsi="宋体" w:eastAsia="宋体" w:cs="宋体"/>
          <w:spacing w:val="0"/>
          <w:sz w:val="24"/>
          <w:szCs w:val="24"/>
          <w:bdr w:val="none" w:color="auto" w:sz="0" w:space="0"/>
        </w:rPr>
        <w:t>对企业知识产权情况采用分类评价方式，其中：发明专利（含国防专利）、植物新品种、国家级农作物品种、国家新药、国家一级中药保护品种、集成电路布图设计专有权等按Ⅰ类评价；实用新型专利、外观设计专利、软件著作权等（不含商标）按Ⅱ类评价。</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645"/>
        <w:jc w:val="both"/>
        <w:rPr>
          <w:rFonts w:hint="default" w:ascii="Calibri" w:hAnsi="Calibri" w:cs="Calibri"/>
          <w:sz w:val="24"/>
          <w:szCs w:val="24"/>
        </w:rPr>
      </w:pPr>
      <w:r>
        <w:rPr>
          <w:rFonts w:hint="default" w:ascii="Times New Roman" w:hAnsi="Times New Roman" w:cs="Times New Roman"/>
          <w:spacing w:val="0"/>
          <w:sz w:val="24"/>
          <w:szCs w:val="24"/>
          <w:bdr w:val="none" w:color="auto" w:sz="0" w:space="0"/>
        </w:rPr>
        <w:t>4.</w:t>
      </w:r>
      <w:r>
        <w:rPr>
          <w:rFonts w:hint="default" w:ascii="Calibri" w:hAnsi="Calibri" w:cs="Calibri"/>
          <w:spacing w:val="0"/>
          <w:sz w:val="24"/>
          <w:szCs w:val="24"/>
          <w:bdr w:val="none" w:color="auto" w:sz="0" w:space="0"/>
        </w:rPr>
        <w:t> </w:t>
      </w:r>
      <w:r>
        <w:rPr>
          <w:rFonts w:hint="eastAsia" w:ascii="宋体" w:hAnsi="宋体" w:eastAsia="宋体" w:cs="宋体"/>
          <w:spacing w:val="0"/>
          <w:sz w:val="24"/>
          <w:szCs w:val="24"/>
          <w:bdr w:val="none" w:color="auto" w:sz="0" w:space="0"/>
        </w:rPr>
        <w:t>“基础研究投入费用总额”是指：企业研究开发费用总额中，为获得科学与技术（不包括社会科学、艺术或人文学）新知识等基础研究活动支出的费用总额。</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645"/>
        <w:jc w:val="both"/>
        <w:rPr>
          <w:rFonts w:hint="default" w:ascii="Calibri" w:hAnsi="Calibri" w:cs="Calibri"/>
          <w:sz w:val="24"/>
          <w:szCs w:val="24"/>
        </w:rPr>
      </w:pPr>
      <w:r>
        <w:rPr>
          <w:rFonts w:hint="default" w:ascii="Times New Roman" w:hAnsi="Times New Roman" w:cs="Times New Roman"/>
          <w:spacing w:val="0"/>
          <w:sz w:val="24"/>
          <w:szCs w:val="24"/>
          <w:bdr w:val="none" w:color="auto" w:sz="0" w:space="0"/>
        </w:rPr>
        <w:t>5.</w:t>
      </w:r>
      <w:r>
        <w:rPr>
          <w:rFonts w:hint="default" w:ascii="Calibri" w:hAnsi="Calibri" w:cs="Calibri"/>
          <w:spacing w:val="0"/>
          <w:sz w:val="24"/>
          <w:szCs w:val="24"/>
          <w:bdr w:val="none" w:color="auto" w:sz="0" w:space="0"/>
        </w:rPr>
        <w:t> </w:t>
      </w:r>
      <w:r>
        <w:rPr>
          <w:rFonts w:hint="eastAsia" w:ascii="宋体" w:hAnsi="宋体" w:eastAsia="宋体" w:cs="宋体"/>
          <w:spacing w:val="0"/>
          <w:sz w:val="24"/>
          <w:szCs w:val="24"/>
          <w:bdr w:val="none" w:color="auto" w:sz="0" w:space="0"/>
        </w:rPr>
        <w:t>销售收入</w:t>
      </w:r>
      <w:r>
        <w:rPr>
          <w:rFonts w:hint="default" w:ascii="Times New Roman" w:hAnsi="Times New Roman" w:cs="Times New Roman"/>
          <w:spacing w:val="0"/>
          <w:sz w:val="24"/>
          <w:szCs w:val="24"/>
          <w:bdr w:val="none" w:color="auto" w:sz="0" w:space="0"/>
        </w:rPr>
        <w:t> = </w:t>
      </w:r>
      <w:r>
        <w:rPr>
          <w:rFonts w:hint="eastAsia" w:ascii="宋体" w:hAnsi="宋体" w:eastAsia="宋体" w:cs="宋体"/>
          <w:spacing w:val="0"/>
          <w:sz w:val="24"/>
          <w:szCs w:val="24"/>
          <w:bdr w:val="none" w:color="auto" w:sz="0" w:space="0"/>
        </w:rPr>
        <w:t>主营业务收入</w:t>
      </w:r>
      <w:r>
        <w:rPr>
          <w:rFonts w:hint="default" w:ascii="Times New Roman" w:hAnsi="Times New Roman" w:cs="Times New Roman"/>
          <w:spacing w:val="0"/>
          <w:sz w:val="24"/>
          <w:szCs w:val="24"/>
          <w:bdr w:val="none" w:color="auto" w:sz="0" w:space="0"/>
        </w:rPr>
        <w:t> + </w:t>
      </w:r>
      <w:r>
        <w:rPr>
          <w:rFonts w:hint="eastAsia" w:ascii="宋体" w:hAnsi="宋体" w:eastAsia="宋体" w:cs="宋体"/>
          <w:spacing w:val="0"/>
          <w:sz w:val="24"/>
          <w:szCs w:val="24"/>
          <w:bdr w:val="none" w:color="auto" w:sz="0" w:space="0"/>
        </w:rPr>
        <w:t>其他业务收入</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645"/>
        <w:jc w:val="both"/>
        <w:rPr>
          <w:rFonts w:hint="default" w:ascii="Calibri" w:hAnsi="Calibri" w:cs="Calibri"/>
          <w:sz w:val="24"/>
          <w:szCs w:val="24"/>
        </w:rPr>
      </w:pPr>
      <w:r>
        <w:rPr>
          <w:rFonts w:hint="default" w:ascii="Times New Roman" w:hAnsi="Times New Roman" w:cs="Times New Roman"/>
          <w:spacing w:val="0"/>
          <w:sz w:val="24"/>
          <w:szCs w:val="24"/>
          <w:bdr w:val="none" w:color="auto" w:sz="0" w:space="0"/>
        </w:rPr>
        <w:t> </w:t>
      </w:r>
      <w:r>
        <w:rPr>
          <w:rFonts w:hint="eastAsia" w:ascii="宋体" w:hAnsi="宋体" w:eastAsia="宋体" w:cs="宋体"/>
          <w:spacing w:val="0"/>
          <w:sz w:val="24"/>
          <w:szCs w:val="24"/>
          <w:bdr w:val="none" w:color="auto" w:sz="0" w:space="0"/>
        </w:rPr>
        <w:t>企业总收入</w:t>
      </w:r>
      <w:r>
        <w:rPr>
          <w:rFonts w:hint="default" w:ascii="Times New Roman" w:hAnsi="Times New Roman" w:cs="Times New Roman"/>
          <w:spacing w:val="0"/>
          <w:sz w:val="24"/>
          <w:szCs w:val="24"/>
          <w:bdr w:val="none" w:color="auto" w:sz="0" w:space="0"/>
        </w:rPr>
        <w:t> = </w:t>
      </w:r>
      <w:r>
        <w:rPr>
          <w:rFonts w:hint="eastAsia" w:ascii="宋体" w:hAnsi="宋体" w:eastAsia="宋体" w:cs="宋体"/>
          <w:spacing w:val="0"/>
          <w:sz w:val="24"/>
          <w:szCs w:val="24"/>
          <w:bdr w:val="none" w:color="auto" w:sz="0" w:space="0"/>
        </w:rPr>
        <w:t>收入总额</w:t>
      </w:r>
      <w:r>
        <w:rPr>
          <w:rFonts w:hint="default" w:ascii="Times New Roman" w:hAnsi="Times New Roman" w:cs="Times New Roman"/>
          <w:spacing w:val="0"/>
          <w:sz w:val="24"/>
          <w:szCs w:val="24"/>
          <w:bdr w:val="none" w:color="auto" w:sz="0" w:space="0"/>
        </w:rPr>
        <w:t> </w:t>
      </w:r>
      <w:r>
        <w:rPr>
          <w:rFonts w:hint="eastAsia" w:ascii="宋体" w:hAnsi="宋体" w:eastAsia="宋体" w:cs="宋体"/>
          <w:spacing w:val="0"/>
          <w:sz w:val="24"/>
          <w:szCs w:val="24"/>
          <w:bdr w:val="none" w:color="auto" w:sz="0" w:space="0"/>
        </w:rPr>
        <w:t>—</w:t>
      </w:r>
      <w:r>
        <w:rPr>
          <w:rFonts w:hint="default" w:ascii="Times New Roman" w:hAnsi="Times New Roman" w:cs="Times New Roman"/>
          <w:spacing w:val="0"/>
          <w:sz w:val="24"/>
          <w:szCs w:val="24"/>
          <w:bdr w:val="none" w:color="auto" w:sz="0" w:space="0"/>
        </w:rPr>
        <w:t> </w:t>
      </w:r>
      <w:r>
        <w:rPr>
          <w:rFonts w:hint="eastAsia" w:ascii="宋体" w:hAnsi="宋体" w:eastAsia="宋体" w:cs="宋体"/>
          <w:spacing w:val="0"/>
          <w:sz w:val="24"/>
          <w:szCs w:val="24"/>
          <w:bdr w:val="none" w:color="auto" w:sz="0" w:space="0"/>
        </w:rPr>
        <w:t>不征税收入</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645"/>
        <w:jc w:val="both"/>
        <w:rPr>
          <w:rFonts w:hint="default" w:ascii="Calibri" w:hAnsi="Calibri" w:cs="Calibri"/>
          <w:sz w:val="24"/>
          <w:szCs w:val="24"/>
        </w:rPr>
      </w:pPr>
      <w:r>
        <w:rPr>
          <w:rFonts w:hint="default" w:ascii="Times New Roman" w:hAnsi="Times New Roman" w:cs="Times New Roman"/>
          <w:spacing w:val="0"/>
          <w:sz w:val="24"/>
          <w:szCs w:val="24"/>
          <w:bdr w:val="none" w:color="auto" w:sz="0" w:space="0"/>
        </w:rPr>
        <w:t> </w:t>
      </w:r>
      <w:r>
        <w:rPr>
          <w:rFonts w:hint="eastAsia" w:ascii="宋体" w:hAnsi="宋体" w:eastAsia="宋体" w:cs="宋体"/>
          <w:spacing w:val="0"/>
          <w:sz w:val="24"/>
          <w:szCs w:val="24"/>
          <w:bdr w:val="none" w:color="auto" w:sz="0" w:space="0"/>
        </w:rPr>
        <w:t>净资产</w:t>
      </w:r>
      <w:r>
        <w:rPr>
          <w:rFonts w:hint="default" w:ascii="Times New Roman" w:hAnsi="Times New Roman" w:cs="Times New Roman"/>
          <w:spacing w:val="0"/>
          <w:sz w:val="24"/>
          <w:szCs w:val="24"/>
          <w:bdr w:val="none" w:color="auto" w:sz="0" w:space="0"/>
        </w:rPr>
        <w:t> = </w:t>
      </w:r>
      <w:r>
        <w:rPr>
          <w:rFonts w:hint="eastAsia" w:ascii="宋体" w:hAnsi="宋体" w:eastAsia="宋体" w:cs="宋体"/>
          <w:spacing w:val="0"/>
          <w:sz w:val="24"/>
          <w:szCs w:val="24"/>
          <w:bdr w:val="none" w:color="auto" w:sz="0" w:space="0"/>
        </w:rPr>
        <w:t>资产总额</w:t>
      </w:r>
      <w:r>
        <w:rPr>
          <w:rFonts w:hint="default" w:ascii="Times New Roman" w:hAnsi="Times New Roman" w:cs="Times New Roman"/>
          <w:spacing w:val="0"/>
          <w:sz w:val="24"/>
          <w:szCs w:val="24"/>
          <w:bdr w:val="none" w:color="auto" w:sz="0" w:space="0"/>
        </w:rPr>
        <w:t> </w:t>
      </w:r>
      <w:r>
        <w:rPr>
          <w:rFonts w:hint="eastAsia" w:ascii="宋体" w:hAnsi="宋体" w:eastAsia="宋体" w:cs="宋体"/>
          <w:spacing w:val="0"/>
          <w:sz w:val="24"/>
          <w:szCs w:val="24"/>
          <w:bdr w:val="none" w:color="auto" w:sz="0" w:space="0"/>
        </w:rPr>
        <w:t>—</w:t>
      </w:r>
      <w:r>
        <w:rPr>
          <w:rFonts w:hint="default" w:ascii="Times New Roman" w:hAnsi="Times New Roman" w:cs="Times New Roman"/>
          <w:spacing w:val="0"/>
          <w:sz w:val="24"/>
          <w:szCs w:val="24"/>
          <w:bdr w:val="none" w:color="auto" w:sz="0" w:space="0"/>
        </w:rPr>
        <w:t> </w:t>
      </w:r>
      <w:r>
        <w:rPr>
          <w:rFonts w:hint="eastAsia" w:ascii="宋体" w:hAnsi="宋体" w:eastAsia="宋体" w:cs="宋体"/>
          <w:spacing w:val="0"/>
          <w:sz w:val="24"/>
          <w:szCs w:val="24"/>
          <w:bdr w:val="none" w:color="auto" w:sz="0" w:space="0"/>
        </w:rPr>
        <w:t>负债总额</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645"/>
        <w:jc w:val="both"/>
        <w:rPr>
          <w:rFonts w:hint="default" w:ascii="Calibri" w:hAnsi="Calibri" w:cs="Calibri"/>
          <w:sz w:val="24"/>
          <w:szCs w:val="24"/>
        </w:rPr>
      </w:pPr>
      <w:r>
        <w:rPr>
          <w:rFonts w:hint="default" w:ascii="Times New Roman" w:hAnsi="Times New Roman" w:cs="Times New Roman"/>
          <w:spacing w:val="0"/>
          <w:sz w:val="24"/>
          <w:szCs w:val="24"/>
          <w:bdr w:val="none" w:color="auto" w:sz="0" w:space="0"/>
        </w:rPr>
        <w:t>6.</w:t>
      </w:r>
      <w:r>
        <w:rPr>
          <w:rFonts w:hint="default" w:ascii="Calibri" w:hAnsi="Calibri" w:cs="Calibri"/>
          <w:spacing w:val="0"/>
          <w:sz w:val="24"/>
          <w:szCs w:val="24"/>
          <w:bdr w:val="none" w:color="auto" w:sz="0" w:space="0"/>
        </w:rPr>
        <w:t> </w:t>
      </w:r>
      <w:r>
        <w:rPr>
          <w:rFonts w:hint="eastAsia" w:ascii="宋体" w:hAnsi="宋体" w:eastAsia="宋体" w:cs="宋体"/>
          <w:spacing w:val="0"/>
          <w:sz w:val="24"/>
          <w:szCs w:val="24"/>
          <w:bdr w:val="none" w:color="auto" w:sz="0" w:space="0"/>
        </w:rPr>
        <w:t>“近三年”、“近一年”和“申请认定前一年内”：详见《工作指引》三（一）“年限”中的说明，“近三年”即“年限”中的“近三个会计年度”。</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645"/>
        <w:jc w:val="both"/>
        <w:rPr>
          <w:rFonts w:hint="default" w:ascii="Calibri" w:hAnsi="Calibri" w:cs="Calibri"/>
          <w:sz w:val="24"/>
          <w:szCs w:val="24"/>
        </w:rPr>
      </w:pPr>
      <w:r>
        <w:rPr>
          <w:rFonts w:hint="default" w:ascii="Times New Roman" w:hAnsi="Times New Roman" w:cs="Times New Roman"/>
          <w:spacing w:val="0"/>
          <w:sz w:val="24"/>
          <w:szCs w:val="24"/>
          <w:bdr w:val="none" w:color="auto" w:sz="0" w:space="0"/>
        </w:rPr>
        <w:t>7.</w:t>
      </w:r>
      <w:r>
        <w:rPr>
          <w:rFonts w:hint="default" w:ascii="Calibri" w:hAnsi="Calibri" w:cs="Calibri"/>
          <w:spacing w:val="0"/>
          <w:sz w:val="24"/>
          <w:szCs w:val="24"/>
          <w:bdr w:val="none" w:color="auto" w:sz="0" w:space="0"/>
        </w:rPr>
        <w:t> </w:t>
      </w:r>
      <w:r>
        <w:rPr>
          <w:rFonts w:hint="eastAsia" w:ascii="宋体" w:hAnsi="宋体" w:eastAsia="宋体" w:cs="宋体"/>
          <w:spacing w:val="0"/>
          <w:sz w:val="24"/>
          <w:szCs w:val="24"/>
          <w:bdr w:val="none" w:color="auto" w:sz="0" w:space="0"/>
        </w:rPr>
        <w:t>“研发活动”：详见《工作指引》三（六）</w:t>
      </w:r>
      <w:r>
        <w:rPr>
          <w:rFonts w:hint="default" w:ascii="Times New Roman" w:hAnsi="Times New Roman" w:cs="Times New Roman"/>
          <w:spacing w:val="0"/>
          <w:sz w:val="24"/>
          <w:szCs w:val="24"/>
          <w:bdr w:val="none" w:color="auto" w:sz="0" w:space="0"/>
        </w:rPr>
        <w:t>1</w:t>
      </w:r>
      <w:r>
        <w:rPr>
          <w:rFonts w:hint="eastAsia" w:ascii="宋体" w:hAnsi="宋体" w:eastAsia="宋体" w:cs="宋体"/>
          <w:spacing w:val="0"/>
          <w:sz w:val="24"/>
          <w:szCs w:val="24"/>
          <w:bdr w:val="none" w:color="auto" w:sz="0" w:space="0"/>
        </w:rPr>
        <w:t>中“研究开发活动确定”。</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645"/>
        <w:jc w:val="both"/>
        <w:rPr>
          <w:rFonts w:hint="default" w:ascii="Calibri" w:hAnsi="Calibri" w:cs="Calibri"/>
          <w:sz w:val="24"/>
          <w:szCs w:val="24"/>
        </w:rPr>
      </w:pPr>
      <w:r>
        <w:rPr>
          <w:rFonts w:hint="default" w:ascii="Times New Roman" w:hAnsi="Times New Roman" w:cs="Times New Roman"/>
          <w:spacing w:val="0"/>
          <w:sz w:val="24"/>
          <w:szCs w:val="24"/>
          <w:bdr w:val="none" w:color="auto" w:sz="0" w:space="0"/>
        </w:rPr>
        <w:t>8.</w:t>
      </w:r>
      <w:r>
        <w:rPr>
          <w:rFonts w:hint="default" w:ascii="Calibri" w:hAnsi="Calibri" w:cs="Calibri"/>
          <w:spacing w:val="0"/>
          <w:sz w:val="24"/>
          <w:szCs w:val="24"/>
          <w:bdr w:val="none" w:color="auto" w:sz="0" w:space="0"/>
        </w:rPr>
        <w:t> </w:t>
      </w:r>
      <w:r>
        <w:rPr>
          <w:rFonts w:hint="eastAsia" w:ascii="宋体" w:hAnsi="宋体" w:eastAsia="宋体" w:cs="宋体"/>
          <w:spacing w:val="0"/>
          <w:sz w:val="24"/>
          <w:szCs w:val="24"/>
          <w:bdr w:val="none" w:color="auto" w:sz="0" w:space="0"/>
        </w:rPr>
        <w:t>“高新技术产品（服务）收入”：详见《工作指引》三（四）</w:t>
      </w:r>
      <w:r>
        <w:rPr>
          <w:rFonts w:hint="default" w:ascii="Times New Roman" w:hAnsi="Times New Roman" w:cs="Times New Roman"/>
          <w:spacing w:val="0"/>
          <w:sz w:val="24"/>
          <w:szCs w:val="24"/>
          <w:bdr w:val="none" w:color="auto" w:sz="0" w:space="0"/>
        </w:rPr>
        <w:t>1</w:t>
      </w:r>
      <w:r>
        <w:rPr>
          <w:rFonts w:hint="eastAsia" w:ascii="宋体" w:hAnsi="宋体" w:eastAsia="宋体" w:cs="宋体"/>
          <w:spacing w:val="0"/>
          <w:sz w:val="24"/>
          <w:szCs w:val="24"/>
          <w:bdr w:val="none" w:color="auto" w:sz="0" w:space="0"/>
        </w:rPr>
        <w:t>中“高新技术产品（服务）收入”的定义。</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645"/>
        <w:jc w:val="both"/>
        <w:rPr>
          <w:rFonts w:hint="default" w:ascii="Calibri" w:hAnsi="Calibri" w:cs="Calibri"/>
          <w:sz w:val="24"/>
          <w:szCs w:val="24"/>
        </w:rPr>
      </w:pPr>
      <w:r>
        <w:rPr>
          <w:rFonts w:hint="default" w:ascii="Times New Roman" w:hAnsi="Times New Roman" w:cs="Times New Roman"/>
          <w:spacing w:val="0"/>
          <w:sz w:val="24"/>
          <w:szCs w:val="24"/>
          <w:bdr w:val="none" w:color="auto" w:sz="0" w:space="0"/>
        </w:rPr>
        <w:t>9. IP</w:t>
      </w:r>
      <w:r>
        <w:rPr>
          <w:rFonts w:hint="eastAsia" w:ascii="宋体" w:hAnsi="宋体" w:eastAsia="宋体" w:cs="宋体"/>
          <w:spacing w:val="0"/>
          <w:sz w:val="24"/>
          <w:szCs w:val="24"/>
          <w:bdr w:val="none" w:color="auto" w:sz="0" w:space="0"/>
        </w:rPr>
        <w:t>代表知识产权编号；</w:t>
      </w:r>
      <w:r>
        <w:rPr>
          <w:rFonts w:hint="default" w:ascii="Times New Roman" w:hAnsi="Times New Roman" w:cs="Times New Roman"/>
          <w:spacing w:val="0"/>
          <w:sz w:val="24"/>
          <w:szCs w:val="24"/>
          <w:bdr w:val="none" w:color="auto" w:sz="0" w:space="0"/>
        </w:rPr>
        <w:t>RD</w:t>
      </w:r>
      <w:r>
        <w:rPr>
          <w:rFonts w:hint="eastAsia" w:ascii="宋体" w:hAnsi="宋体" w:eastAsia="宋体" w:cs="宋体"/>
          <w:spacing w:val="0"/>
          <w:sz w:val="24"/>
          <w:szCs w:val="24"/>
          <w:bdr w:val="none" w:color="auto" w:sz="0" w:space="0"/>
        </w:rPr>
        <w:t>代表研究开发活动编号；</w:t>
      </w:r>
      <w:r>
        <w:rPr>
          <w:rFonts w:hint="default" w:ascii="Times New Roman" w:hAnsi="Times New Roman" w:cs="Times New Roman"/>
          <w:spacing w:val="0"/>
          <w:sz w:val="24"/>
          <w:szCs w:val="24"/>
          <w:bdr w:val="none" w:color="auto" w:sz="0" w:space="0"/>
        </w:rPr>
        <w:t>PS</w:t>
      </w:r>
      <w:r>
        <w:rPr>
          <w:rFonts w:hint="eastAsia" w:ascii="宋体" w:hAnsi="宋体" w:eastAsia="宋体" w:cs="宋体"/>
          <w:spacing w:val="0"/>
          <w:sz w:val="24"/>
          <w:szCs w:val="24"/>
          <w:bdr w:val="none" w:color="auto" w:sz="0" w:space="0"/>
        </w:rPr>
        <w:t>代表高新技术产品（服务）编号。</w:t>
      </w:r>
      <w:r>
        <w:rPr>
          <w:rFonts w:hint="default" w:ascii="Times New Roman" w:hAnsi="Times New Roman" w:cs="Times New Roman"/>
          <w:spacing w:val="0"/>
          <w:sz w:val="24"/>
          <w:szCs w:val="24"/>
          <w:bdr w:val="none" w:color="auto" w:sz="0" w:space="0"/>
        </w:rPr>
        <w:t>IP</w:t>
      </w:r>
      <w:r>
        <w:rPr>
          <w:rFonts w:hint="eastAsia" w:ascii="宋体" w:hAnsi="宋体" w:eastAsia="宋体" w:cs="宋体"/>
          <w:spacing w:val="0"/>
          <w:sz w:val="24"/>
          <w:szCs w:val="24"/>
          <w:bdr w:val="none" w:color="auto" w:sz="0" w:space="0"/>
        </w:rPr>
        <w:t>、</w:t>
      </w:r>
      <w:r>
        <w:rPr>
          <w:rFonts w:hint="default" w:ascii="Times New Roman" w:hAnsi="Times New Roman" w:cs="Times New Roman"/>
          <w:spacing w:val="0"/>
          <w:sz w:val="24"/>
          <w:szCs w:val="24"/>
          <w:bdr w:val="none" w:color="auto" w:sz="0" w:space="0"/>
        </w:rPr>
        <w:t>RD</w:t>
      </w:r>
      <w:r>
        <w:rPr>
          <w:rFonts w:hint="eastAsia" w:ascii="宋体" w:hAnsi="宋体" w:eastAsia="宋体" w:cs="宋体"/>
          <w:spacing w:val="0"/>
          <w:sz w:val="24"/>
          <w:szCs w:val="24"/>
          <w:bdr w:val="none" w:color="auto" w:sz="0" w:space="0"/>
        </w:rPr>
        <w:t>、</w:t>
      </w:r>
      <w:r>
        <w:rPr>
          <w:rFonts w:hint="default" w:ascii="Times New Roman" w:hAnsi="Times New Roman" w:cs="Times New Roman"/>
          <w:spacing w:val="0"/>
          <w:sz w:val="24"/>
          <w:szCs w:val="24"/>
          <w:bdr w:val="none" w:color="auto" w:sz="0" w:space="0"/>
        </w:rPr>
        <w:t>PS</w:t>
      </w:r>
      <w:r>
        <w:rPr>
          <w:rFonts w:hint="eastAsia" w:ascii="宋体" w:hAnsi="宋体" w:eastAsia="宋体" w:cs="宋体"/>
          <w:spacing w:val="0"/>
          <w:sz w:val="24"/>
          <w:szCs w:val="24"/>
          <w:bdr w:val="none" w:color="auto" w:sz="0" w:space="0"/>
        </w:rPr>
        <w:t>后取两位数（</w:t>
      </w:r>
      <w:r>
        <w:rPr>
          <w:rFonts w:hint="default" w:ascii="Times New Roman" w:hAnsi="Times New Roman" w:cs="Times New Roman"/>
          <w:spacing w:val="0"/>
          <w:sz w:val="24"/>
          <w:szCs w:val="24"/>
          <w:bdr w:val="none" w:color="auto" w:sz="0" w:space="0"/>
        </w:rPr>
        <w:t>01</w:t>
      </w:r>
      <w:r>
        <w:rPr>
          <w:rFonts w:hint="eastAsia" w:ascii="宋体" w:hAnsi="宋体" w:eastAsia="宋体" w:cs="宋体"/>
          <w:spacing w:val="0"/>
          <w:sz w:val="24"/>
          <w:szCs w:val="24"/>
          <w:bdr w:val="none" w:color="auto" w:sz="0" w:space="0"/>
        </w:rPr>
        <w:t>、</w:t>
      </w:r>
      <w:r>
        <w:rPr>
          <w:rFonts w:hint="default" w:ascii="Times New Roman" w:hAnsi="Times New Roman" w:cs="Times New Roman"/>
          <w:spacing w:val="0"/>
          <w:sz w:val="24"/>
          <w:szCs w:val="24"/>
          <w:bdr w:val="none" w:color="auto" w:sz="0" w:space="0"/>
        </w:rPr>
        <w:t>02</w:t>
      </w:r>
      <w:r>
        <w:rPr>
          <w:rFonts w:hint="eastAsia" w:ascii="宋体" w:hAnsi="宋体" w:eastAsia="宋体" w:cs="宋体"/>
          <w:spacing w:val="0"/>
          <w:sz w:val="24"/>
          <w:szCs w:val="24"/>
          <w:bdr w:val="none" w:color="auto" w:sz="0" w:space="0"/>
        </w:rPr>
        <w:t>、</w:t>
      </w:r>
      <w:r>
        <w:rPr>
          <w:rFonts w:hint="default" w:ascii="Calibri" w:hAnsi="Calibri" w:cs="Calibri"/>
          <w:spacing w:val="0"/>
          <w:sz w:val="24"/>
          <w:szCs w:val="24"/>
          <w:bdr w:val="none" w:color="auto" w:sz="0" w:space="0"/>
        </w:rPr>
        <w:t>……</w:t>
      </w:r>
      <w:r>
        <w:rPr>
          <w:rFonts w:hint="eastAsia" w:ascii="宋体" w:hAnsi="宋体" w:eastAsia="宋体" w:cs="宋体"/>
          <w:spacing w:val="0"/>
          <w:sz w:val="24"/>
          <w:szCs w:val="24"/>
          <w:bdr w:val="none" w:color="auto" w:sz="0" w:space="0"/>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eastAsia" w:ascii="黑体" w:hAnsi="宋体" w:eastAsia="黑体" w:cs="黑体"/>
          <w:sz w:val="28"/>
          <w:szCs w:val="28"/>
          <w:bdr w:val="none" w:color="auto" w:sz="0" w:space="0"/>
        </w:rPr>
        <w:t>一、主要情况</w:t>
      </w:r>
    </w:p>
    <w:tbl>
      <w:tblPr>
        <w:tblW w:w="885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
      <w:tblGrid>
        <w:gridCol w:w="1535"/>
        <w:gridCol w:w="1662"/>
        <w:gridCol w:w="1786"/>
        <w:gridCol w:w="720"/>
        <w:gridCol w:w="1390"/>
        <w:gridCol w:w="17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960" w:hRule="atLeast"/>
        </w:trPr>
        <w:tc>
          <w:tcPr>
            <w:tcW w:w="1535" w:type="dxa"/>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firstLine="420"/>
              <w:jc w:val="center"/>
              <w:rPr>
                <w:rFonts w:hint="default" w:ascii="Calibri" w:hAnsi="Calibri" w:cs="Calibri"/>
                <w:sz w:val="24"/>
                <w:szCs w:val="24"/>
              </w:rPr>
            </w:pPr>
            <w:r>
              <w:rPr>
                <w:rFonts w:hint="eastAsia" w:ascii="宋体" w:hAnsi="宋体" w:eastAsia="宋体" w:cs="宋体"/>
                <w:spacing w:val="-15"/>
                <w:sz w:val="24"/>
                <w:szCs w:val="24"/>
                <w:bdr w:val="none" w:color="auto" w:sz="0" w:space="0"/>
              </w:rPr>
              <w:t>技术领域</w:t>
            </w:r>
          </w:p>
        </w:tc>
        <w:tc>
          <w:tcPr>
            <w:tcW w:w="7315" w:type="dxa"/>
            <w:gridSpan w:val="5"/>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60" w:hRule="atLeast"/>
        </w:trPr>
        <w:tc>
          <w:tcPr>
            <w:tcW w:w="1535" w:type="dxa"/>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获得知识产权</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数量</w:t>
            </w:r>
            <w:r>
              <w:rPr>
                <w:rFonts w:hint="default" w:ascii="Calibri" w:hAnsi="Calibri" w:cs="Calibri"/>
                <w:sz w:val="24"/>
                <w:szCs w:val="24"/>
                <w:bdr w:val="none" w:color="auto" w:sz="0" w:space="0"/>
              </w:rPr>
              <w:t>(</w:t>
            </w:r>
            <w:r>
              <w:rPr>
                <w:rFonts w:hint="eastAsia" w:ascii="宋体" w:hAnsi="宋体" w:eastAsia="宋体" w:cs="宋体"/>
                <w:sz w:val="24"/>
                <w:szCs w:val="24"/>
                <w:bdr w:val="none" w:color="auto" w:sz="0" w:space="0"/>
              </w:rPr>
              <w:t>件</w:t>
            </w:r>
            <w:r>
              <w:rPr>
                <w:rFonts w:hint="default" w:ascii="Calibri" w:hAnsi="Calibri" w:cs="Calibri"/>
                <w:sz w:val="24"/>
                <w:szCs w:val="24"/>
                <w:bdr w:val="none" w:color="auto" w:sz="0" w:space="0"/>
              </w:rPr>
              <w:t>)</w:t>
            </w:r>
          </w:p>
        </w:tc>
        <w:tc>
          <w:tcPr>
            <w:tcW w:w="1662" w:type="dxa"/>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eastAsia" w:ascii="宋体" w:hAnsi="宋体" w:eastAsia="宋体" w:cs="宋体"/>
                <w:spacing w:val="0"/>
                <w:sz w:val="24"/>
                <w:szCs w:val="24"/>
                <w:bdr w:val="none" w:color="auto" w:sz="0" w:space="0"/>
              </w:rPr>
              <w:t>Ⅰ类</w:t>
            </w:r>
          </w:p>
        </w:tc>
        <w:tc>
          <w:tcPr>
            <w:tcW w:w="1786" w:type="dxa"/>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c>
          <w:tcPr>
            <w:tcW w:w="2110" w:type="dxa"/>
            <w:gridSpan w:val="2"/>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eastAsia" w:ascii="宋体" w:hAnsi="宋体" w:eastAsia="宋体" w:cs="宋体"/>
                <w:spacing w:val="0"/>
                <w:sz w:val="24"/>
                <w:szCs w:val="24"/>
                <w:bdr w:val="none" w:color="auto" w:sz="0" w:space="0"/>
              </w:rPr>
              <w:t>Ⅱ类</w:t>
            </w:r>
          </w:p>
        </w:tc>
        <w:tc>
          <w:tcPr>
            <w:tcW w:w="1757" w:type="dxa"/>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60" w:hRule="atLeast"/>
        </w:trPr>
        <w:tc>
          <w:tcPr>
            <w:tcW w:w="1535" w:type="dxa"/>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人力资源</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情况（人）</w:t>
            </w:r>
          </w:p>
        </w:tc>
        <w:tc>
          <w:tcPr>
            <w:tcW w:w="1662" w:type="dxa"/>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职工总数</w:t>
            </w:r>
          </w:p>
        </w:tc>
        <w:tc>
          <w:tcPr>
            <w:tcW w:w="1786" w:type="dxa"/>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c>
          <w:tcPr>
            <w:tcW w:w="2110" w:type="dxa"/>
            <w:gridSpan w:val="2"/>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科技人员数</w:t>
            </w:r>
          </w:p>
        </w:tc>
        <w:tc>
          <w:tcPr>
            <w:tcW w:w="1757" w:type="dxa"/>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60" w:hRule="atLeast"/>
        </w:trPr>
        <w:tc>
          <w:tcPr>
            <w:tcW w:w="1535" w:type="dxa"/>
            <w:vMerge w:val="restart"/>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近三年</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经营情况</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（万元）</w:t>
            </w:r>
          </w:p>
        </w:tc>
        <w:tc>
          <w:tcPr>
            <w:tcW w:w="1662" w:type="dxa"/>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仿宋_GB2312" w:hAnsi="Calibri" w:eastAsia="仿宋_GB2312" w:cs="仿宋_GB2312"/>
                <w:sz w:val="24"/>
                <w:szCs w:val="24"/>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年度</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种类</w:t>
            </w:r>
          </w:p>
        </w:tc>
        <w:tc>
          <w:tcPr>
            <w:tcW w:w="1786" w:type="dxa"/>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净资产</w:t>
            </w:r>
          </w:p>
        </w:tc>
        <w:tc>
          <w:tcPr>
            <w:tcW w:w="2110" w:type="dxa"/>
            <w:gridSpan w:val="2"/>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销售收入</w:t>
            </w:r>
          </w:p>
        </w:tc>
        <w:tc>
          <w:tcPr>
            <w:tcW w:w="1757" w:type="dxa"/>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利润总额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60" w:hRule="atLeast"/>
        </w:trPr>
        <w:tc>
          <w:tcPr>
            <w:tcW w:w="1535" w:type="dxa"/>
            <w:vMerge w:val="continue"/>
            <w:tcBorders>
              <w:top w:val="nil"/>
              <w:left w:val="nil"/>
              <w:bottom w:val="nil"/>
              <w:right w:val="nil"/>
            </w:tcBorders>
            <w:shd w:val="clear"/>
            <w:tcMar>
              <w:left w:w="30" w:type="dxa"/>
              <w:right w:w="30" w:type="dxa"/>
            </w:tcMar>
            <w:vAlign w:val="center"/>
          </w:tcPr>
          <w:p>
            <w:pPr>
              <w:rPr>
                <w:rFonts w:hint="eastAsia" w:ascii="宋体"/>
                <w:sz w:val="24"/>
                <w:szCs w:val="24"/>
              </w:rPr>
            </w:pPr>
          </w:p>
        </w:tc>
        <w:tc>
          <w:tcPr>
            <w:tcW w:w="1662" w:type="dxa"/>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第一年</w:t>
            </w:r>
          </w:p>
        </w:tc>
        <w:tc>
          <w:tcPr>
            <w:tcW w:w="1786" w:type="dxa"/>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c>
          <w:tcPr>
            <w:tcW w:w="2110" w:type="dxa"/>
            <w:gridSpan w:val="2"/>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c>
          <w:tcPr>
            <w:tcW w:w="1757" w:type="dxa"/>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60" w:hRule="atLeast"/>
        </w:trPr>
        <w:tc>
          <w:tcPr>
            <w:tcW w:w="1535" w:type="dxa"/>
            <w:vMerge w:val="continue"/>
            <w:tcBorders>
              <w:top w:val="nil"/>
              <w:left w:val="nil"/>
              <w:bottom w:val="nil"/>
              <w:right w:val="nil"/>
            </w:tcBorders>
            <w:shd w:val="clear"/>
            <w:tcMar>
              <w:left w:w="30" w:type="dxa"/>
              <w:right w:w="30" w:type="dxa"/>
            </w:tcMar>
            <w:vAlign w:val="center"/>
          </w:tcPr>
          <w:p>
            <w:pPr>
              <w:rPr>
                <w:rFonts w:hint="eastAsia" w:ascii="宋体"/>
                <w:sz w:val="24"/>
                <w:szCs w:val="24"/>
              </w:rPr>
            </w:pPr>
          </w:p>
        </w:tc>
        <w:tc>
          <w:tcPr>
            <w:tcW w:w="1662" w:type="dxa"/>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第二年</w:t>
            </w:r>
          </w:p>
        </w:tc>
        <w:tc>
          <w:tcPr>
            <w:tcW w:w="1786" w:type="dxa"/>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c>
          <w:tcPr>
            <w:tcW w:w="2110" w:type="dxa"/>
            <w:gridSpan w:val="2"/>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c>
          <w:tcPr>
            <w:tcW w:w="1757" w:type="dxa"/>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60" w:hRule="atLeast"/>
        </w:trPr>
        <w:tc>
          <w:tcPr>
            <w:tcW w:w="1535" w:type="dxa"/>
            <w:vMerge w:val="continue"/>
            <w:tcBorders>
              <w:top w:val="nil"/>
              <w:left w:val="nil"/>
              <w:bottom w:val="nil"/>
              <w:right w:val="nil"/>
            </w:tcBorders>
            <w:shd w:val="clear"/>
            <w:tcMar>
              <w:left w:w="30" w:type="dxa"/>
              <w:right w:w="30" w:type="dxa"/>
            </w:tcMar>
            <w:vAlign w:val="center"/>
          </w:tcPr>
          <w:p>
            <w:pPr>
              <w:rPr>
                <w:rFonts w:hint="eastAsia" w:ascii="宋体"/>
                <w:sz w:val="24"/>
                <w:szCs w:val="24"/>
              </w:rPr>
            </w:pPr>
          </w:p>
        </w:tc>
        <w:tc>
          <w:tcPr>
            <w:tcW w:w="1662" w:type="dxa"/>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第三年</w:t>
            </w:r>
          </w:p>
        </w:tc>
        <w:tc>
          <w:tcPr>
            <w:tcW w:w="1786" w:type="dxa"/>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c>
          <w:tcPr>
            <w:tcW w:w="2110" w:type="dxa"/>
            <w:gridSpan w:val="2"/>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c>
          <w:tcPr>
            <w:tcW w:w="1757" w:type="dxa"/>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60" w:hRule="atLeast"/>
        </w:trPr>
        <w:tc>
          <w:tcPr>
            <w:tcW w:w="3197" w:type="dxa"/>
            <w:gridSpan w:val="2"/>
            <w:vMerge w:val="restart"/>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近三年研究开发费用总额</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（万元）</w:t>
            </w:r>
          </w:p>
        </w:tc>
        <w:tc>
          <w:tcPr>
            <w:tcW w:w="1786" w:type="dxa"/>
            <w:vMerge w:val="restart"/>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c>
          <w:tcPr>
            <w:tcW w:w="720" w:type="dxa"/>
            <w:vMerge w:val="restart"/>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其</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中</w:t>
            </w:r>
          </w:p>
        </w:tc>
        <w:tc>
          <w:tcPr>
            <w:tcW w:w="1390" w:type="dxa"/>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在中国境内</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研发费用</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总额</w:t>
            </w:r>
            <w:r>
              <w:rPr>
                <w:rFonts w:hint="eastAsia" w:ascii="宋体" w:hAnsi="宋体" w:eastAsia="宋体" w:cs="宋体"/>
                <w:spacing w:val="-15"/>
                <w:sz w:val="24"/>
                <w:szCs w:val="24"/>
                <w:bdr w:val="none" w:color="auto" w:sz="0" w:space="0"/>
              </w:rPr>
              <w:t>（万元）</w:t>
            </w:r>
          </w:p>
        </w:tc>
        <w:tc>
          <w:tcPr>
            <w:tcW w:w="1757" w:type="dxa"/>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60" w:hRule="atLeast"/>
        </w:trPr>
        <w:tc>
          <w:tcPr>
            <w:tcW w:w="3197" w:type="dxa"/>
            <w:gridSpan w:val="2"/>
            <w:vMerge w:val="continue"/>
            <w:tcBorders>
              <w:top w:val="nil"/>
              <w:left w:val="nil"/>
              <w:bottom w:val="nil"/>
              <w:right w:val="nil"/>
            </w:tcBorders>
            <w:shd w:val="clear"/>
            <w:tcMar>
              <w:left w:w="30" w:type="dxa"/>
              <w:right w:w="30" w:type="dxa"/>
            </w:tcMar>
            <w:vAlign w:val="center"/>
          </w:tcPr>
          <w:p>
            <w:pPr>
              <w:rPr>
                <w:rFonts w:hint="eastAsia" w:ascii="宋体"/>
                <w:sz w:val="24"/>
                <w:szCs w:val="24"/>
              </w:rPr>
            </w:pPr>
          </w:p>
        </w:tc>
        <w:tc>
          <w:tcPr>
            <w:tcW w:w="1786" w:type="dxa"/>
            <w:vMerge w:val="continue"/>
            <w:tcBorders>
              <w:top w:val="nil"/>
              <w:left w:val="nil"/>
              <w:bottom w:val="nil"/>
              <w:right w:val="nil"/>
            </w:tcBorders>
            <w:shd w:val="clear"/>
            <w:tcMar>
              <w:left w:w="30" w:type="dxa"/>
              <w:right w:w="30" w:type="dxa"/>
            </w:tcMar>
            <w:vAlign w:val="center"/>
          </w:tcPr>
          <w:p>
            <w:pPr>
              <w:rPr>
                <w:rFonts w:hint="eastAsia" w:ascii="宋体"/>
                <w:sz w:val="24"/>
                <w:szCs w:val="24"/>
              </w:rPr>
            </w:pPr>
          </w:p>
        </w:tc>
        <w:tc>
          <w:tcPr>
            <w:tcW w:w="720" w:type="dxa"/>
            <w:vMerge w:val="continue"/>
            <w:tcBorders>
              <w:top w:val="nil"/>
              <w:left w:val="nil"/>
              <w:bottom w:val="nil"/>
              <w:right w:val="nil"/>
            </w:tcBorders>
            <w:shd w:val="clear"/>
            <w:tcMar>
              <w:left w:w="30" w:type="dxa"/>
              <w:right w:w="30" w:type="dxa"/>
            </w:tcMar>
            <w:vAlign w:val="center"/>
          </w:tcPr>
          <w:p>
            <w:pPr>
              <w:rPr>
                <w:rFonts w:hint="eastAsia" w:ascii="宋体"/>
                <w:sz w:val="24"/>
                <w:szCs w:val="24"/>
              </w:rPr>
            </w:pPr>
          </w:p>
        </w:tc>
        <w:tc>
          <w:tcPr>
            <w:tcW w:w="1390" w:type="dxa"/>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基础研究投入费用总额</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pacing w:val="-15"/>
                <w:sz w:val="24"/>
                <w:szCs w:val="24"/>
                <w:bdr w:val="none" w:color="auto" w:sz="0" w:space="0"/>
              </w:rPr>
              <w:t>（万元）</w:t>
            </w:r>
          </w:p>
        </w:tc>
        <w:tc>
          <w:tcPr>
            <w:tcW w:w="1757" w:type="dxa"/>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60" w:hRule="atLeast"/>
        </w:trPr>
        <w:tc>
          <w:tcPr>
            <w:tcW w:w="4983" w:type="dxa"/>
            <w:gridSpan w:val="3"/>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eastAsia" w:ascii="宋体" w:hAnsi="宋体" w:eastAsia="宋体" w:cs="宋体"/>
                <w:spacing w:val="-15"/>
                <w:sz w:val="24"/>
                <w:szCs w:val="24"/>
                <w:bdr w:val="none" w:color="auto" w:sz="0" w:space="0"/>
              </w:rPr>
              <w:t>近一年企业总收入（万元）</w:t>
            </w:r>
          </w:p>
        </w:tc>
        <w:tc>
          <w:tcPr>
            <w:tcW w:w="3867" w:type="dxa"/>
            <w:gridSpan w:val="3"/>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60" w:hRule="atLeast"/>
        </w:trPr>
        <w:tc>
          <w:tcPr>
            <w:tcW w:w="4983" w:type="dxa"/>
            <w:gridSpan w:val="3"/>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eastAsia" w:ascii="宋体" w:hAnsi="宋体" w:eastAsia="宋体" w:cs="宋体"/>
                <w:spacing w:val="-15"/>
                <w:sz w:val="24"/>
                <w:szCs w:val="24"/>
                <w:bdr w:val="none" w:color="auto" w:sz="0" w:space="0"/>
              </w:rPr>
              <w:t>近一年高新技术产品（服务）收入（万元）</w:t>
            </w:r>
          </w:p>
        </w:tc>
        <w:tc>
          <w:tcPr>
            <w:tcW w:w="3867" w:type="dxa"/>
            <w:gridSpan w:val="3"/>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60" w:hRule="atLeast"/>
        </w:trPr>
        <w:tc>
          <w:tcPr>
            <w:tcW w:w="4983" w:type="dxa"/>
            <w:gridSpan w:val="3"/>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pacing w:val="-15"/>
                <w:sz w:val="24"/>
                <w:szCs w:val="24"/>
                <w:bdr w:val="none" w:color="auto" w:sz="0" w:space="0"/>
              </w:rPr>
              <w:t>申请认定前一年内是否发生过重大安全、</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pacing w:val="-15"/>
                <w:sz w:val="24"/>
                <w:szCs w:val="24"/>
                <w:bdr w:val="none" w:color="auto" w:sz="0" w:space="0"/>
              </w:rPr>
              <w:t>重大质量事故或严重环境违法行为</w:t>
            </w:r>
          </w:p>
        </w:tc>
        <w:tc>
          <w:tcPr>
            <w:tcW w:w="3867" w:type="dxa"/>
            <w:gridSpan w:val="3"/>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w:t>
            </w:r>
            <w:r>
              <w:rPr>
                <w:rFonts w:hint="eastAsia" w:ascii="宋体" w:hAnsi="宋体" w:eastAsia="宋体" w:cs="宋体"/>
                <w:spacing w:val="-15"/>
                <w:sz w:val="24"/>
                <w:szCs w:val="24"/>
                <w:bdr w:val="none" w:color="auto" w:sz="0" w:space="0"/>
              </w:rPr>
              <w:t>是</w:t>
            </w:r>
            <w:r>
              <w:rPr>
                <w:rFonts w:hint="default" w:ascii="Calibri" w:hAnsi="Calibri" w:cs="Calibri"/>
                <w:spacing w:val="-15"/>
                <w:sz w:val="24"/>
                <w:szCs w:val="24"/>
                <w:bdr w:val="none" w:color="auto" w:sz="0" w:space="0"/>
              </w:rPr>
              <w:t>     </w:t>
            </w:r>
            <w:r>
              <w:rPr>
                <w:rFonts w:hint="eastAsia" w:ascii="宋体" w:hAnsi="宋体" w:eastAsia="宋体" w:cs="宋体"/>
                <w:sz w:val="24"/>
                <w:szCs w:val="24"/>
                <w:bdr w:val="none" w:color="auto" w:sz="0" w:space="0"/>
              </w:rPr>
              <w:t>□</w:t>
            </w:r>
            <w:r>
              <w:rPr>
                <w:rFonts w:hint="eastAsia" w:ascii="宋体" w:hAnsi="宋体" w:eastAsia="宋体" w:cs="宋体"/>
                <w:spacing w:val="-15"/>
                <w:sz w:val="24"/>
                <w:szCs w:val="24"/>
                <w:bdr w:val="none" w:color="auto" w:sz="0" w:space="0"/>
              </w:rPr>
              <w:t>否</w:t>
            </w:r>
          </w:p>
        </w:tc>
      </w:tr>
    </w:tbl>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both"/>
        <w:rPr>
          <w:rFonts w:hint="default" w:ascii="Calibri" w:hAnsi="Calibri" w:cs="Calibri"/>
          <w:sz w:val="24"/>
          <w:szCs w:val="24"/>
        </w:rPr>
      </w:pPr>
      <w:r>
        <w:rPr>
          <w:rFonts w:hint="eastAsia" w:ascii="黑体" w:hAnsi="宋体" w:eastAsia="黑体" w:cs="黑体"/>
          <w:sz w:val="28"/>
          <w:szCs w:val="28"/>
          <w:bdr w:val="none" w:color="auto" w:sz="0" w:space="0"/>
        </w:rPr>
        <w:t>二、知识产权汇总表</w:t>
      </w:r>
    </w:p>
    <w:tbl>
      <w:tblPr>
        <w:tblW w:w="885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
      <w:tblGrid>
        <w:gridCol w:w="1217"/>
        <w:gridCol w:w="2028"/>
        <w:gridCol w:w="1548"/>
        <w:gridCol w:w="2554"/>
        <w:gridCol w:w="15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95" w:hRule="atLeast"/>
        </w:trPr>
        <w:tc>
          <w:tcPr>
            <w:tcW w:w="1217" w:type="dxa"/>
            <w:vMerge w:val="restart"/>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获得</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知识产权</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数量</w:t>
            </w:r>
            <w:r>
              <w:rPr>
                <w:rFonts w:hint="default" w:ascii="Calibri" w:hAnsi="Calibri" w:cs="Calibri"/>
                <w:sz w:val="24"/>
                <w:szCs w:val="24"/>
                <w:bdr w:val="none" w:color="auto" w:sz="0" w:space="0"/>
              </w:rPr>
              <w:t>(</w:t>
            </w:r>
            <w:r>
              <w:rPr>
                <w:rFonts w:hint="eastAsia" w:ascii="宋体" w:hAnsi="宋体" w:eastAsia="宋体" w:cs="宋体"/>
                <w:sz w:val="24"/>
                <w:szCs w:val="24"/>
                <w:bdr w:val="none" w:color="auto" w:sz="0" w:space="0"/>
              </w:rPr>
              <w:t>件</w:t>
            </w:r>
            <w:r>
              <w:rPr>
                <w:rFonts w:hint="default" w:ascii="Calibri" w:hAnsi="Calibri" w:cs="Calibri"/>
                <w:sz w:val="24"/>
                <w:szCs w:val="24"/>
                <w:bdr w:val="none" w:color="auto" w:sz="0" w:space="0"/>
              </w:rPr>
              <w:t>)</w:t>
            </w:r>
          </w:p>
        </w:tc>
        <w:tc>
          <w:tcPr>
            <w:tcW w:w="2028" w:type="dxa"/>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发明专利</w:t>
            </w:r>
          </w:p>
        </w:tc>
        <w:tc>
          <w:tcPr>
            <w:tcW w:w="1548" w:type="dxa"/>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c>
          <w:tcPr>
            <w:tcW w:w="2554" w:type="dxa"/>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其中：国防专利</w:t>
            </w:r>
          </w:p>
        </w:tc>
        <w:tc>
          <w:tcPr>
            <w:tcW w:w="1503" w:type="dxa"/>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95" w:hRule="atLeast"/>
        </w:trPr>
        <w:tc>
          <w:tcPr>
            <w:tcW w:w="1217" w:type="dxa"/>
            <w:vMerge w:val="continue"/>
            <w:tcBorders>
              <w:top w:val="nil"/>
              <w:left w:val="nil"/>
              <w:bottom w:val="nil"/>
              <w:right w:val="nil"/>
            </w:tcBorders>
            <w:shd w:val="clear"/>
            <w:tcMar>
              <w:left w:w="30" w:type="dxa"/>
              <w:right w:w="30" w:type="dxa"/>
            </w:tcMar>
            <w:vAlign w:val="center"/>
          </w:tcPr>
          <w:p>
            <w:pPr>
              <w:rPr>
                <w:rFonts w:hint="eastAsia" w:ascii="宋体"/>
                <w:sz w:val="24"/>
                <w:szCs w:val="24"/>
              </w:rPr>
            </w:pPr>
          </w:p>
        </w:tc>
        <w:tc>
          <w:tcPr>
            <w:tcW w:w="2028" w:type="dxa"/>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植物新品种</w:t>
            </w:r>
          </w:p>
        </w:tc>
        <w:tc>
          <w:tcPr>
            <w:tcW w:w="1548" w:type="dxa"/>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c>
          <w:tcPr>
            <w:tcW w:w="2554" w:type="dxa"/>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国家级农作物品种</w:t>
            </w:r>
          </w:p>
        </w:tc>
        <w:tc>
          <w:tcPr>
            <w:tcW w:w="1503" w:type="dxa"/>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95" w:hRule="atLeast"/>
        </w:trPr>
        <w:tc>
          <w:tcPr>
            <w:tcW w:w="1217" w:type="dxa"/>
            <w:vMerge w:val="continue"/>
            <w:tcBorders>
              <w:top w:val="nil"/>
              <w:left w:val="nil"/>
              <w:bottom w:val="nil"/>
              <w:right w:val="nil"/>
            </w:tcBorders>
            <w:shd w:val="clear"/>
            <w:tcMar>
              <w:left w:w="30" w:type="dxa"/>
              <w:right w:w="30" w:type="dxa"/>
            </w:tcMar>
            <w:vAlign w:val="center"/>
          </w:tcPr>
          <w:p>
            <w:pPr>
              <w:rPr>
                <w:rFonts w:hint="eastAsia" w:ascii="宋体"/>
                <w:sz w:val="24"/>
                <w:szCs w:val="24"/>
              </w:rPr>
            </w:pPr>
          </w:p>
        </w:tc>
        <w:tc>
          <w:tcPr>
            <w:tcW w:w="2028" w:type="dxa"/>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国家新药</w:t>
            </w:r>
          </w:p>
        </w:tc>
        <w:tc>
          <w:tcPr>
            <w:tcW w:w="1548" w:type="dxa"/>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c>
          <w:tcPr>
            <w:tcW w:w="2554" w:type="dxa"/>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国家一级中药保护品种</w:t>
            </w:r>
          </w:p>
        </w:tc>
        <w:tc>
          <w:tcPr>
            <w:tcW w:w="1503" w:type="dxa"/>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95" w:hRule="atLeast"/>
        </w:trPr>
        <w:tc>
          <w:tcPr>
            <w:tcW w:w="1217" w:type="dxa"/>
            <w:vMerge w:val="continue"/>
            <w:tcBorders>
              <w:top w:val="nil"/>
              <w:left w:val="nil"/>
              <w:bottom w:val="nil"/>
              <w:right w:val="nil"/>
            </w:tcBorders>
            <w:shd w:val="clear"/>
            <w:tcMar>
              <w:left w:w="30" w:type="dxa"/>
              <w:right w:w="30" w:type="dxa"/>
            </w:tcMar>
            <w:vAlign w:val="center"/>
          </w:tcPr>
          <w:p>
            <w:pPr>
              <w:rPr>
                <w:rFonts w:hint="eastAsia" w:ascii="宋体"/>
                <w:sz w:val="24"/>
                <w:szCs w:val="24"/>
              </w:rPr>
            </w:pPr>
          </w:p>
        </w:tc>
        <w:tc>
          <w:tcPr>
            <w:tcW w:w="2028" w:type="dxa"/>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集成电路布图</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设计专有权</w:t>
            </w:r>
          </w:p>
        </w:tc>
        <w:tc>
          <w:tcPr>
            <w:tcW w:w="1548" w:type="dxa"/>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c>
          <w:tcPr>
            <w:tcW w:w="2554" w:type="dxa"/>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实用新型</w:t>
            </w:r>
          </w:p>
        </w:tc>
        <w:tc>
          <w:tcPr>
            <w:tcW w:w="1503" w:type="dxa"/>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95" w:hRule="atLeast"/>
        </w:trPr>
        <w:tc>
          <w:tcPr>
            <w:tcW w:w="1217" w:type="dxa"/>
            <w:vMerge w:val="continue"/>
            <w:tcBorders>
              <w:top w:val="nil"/>
              <w:left w:val="nil"/>
              <w:bottom w:val="nil"/>
              <w:right w:val="nil"/>
            </w:tcBorders>
            <w:shd w:val="clear"/>
            <w:tcMar>
              <w:left w:w="30" w:type="dxa"/>
              <w:right w:w="30" w:type="dxa"/>
            </w:tcMar>
            <w:vAlign w:val="center"/>
          </w:tcPr>
          <w:p>
            <w:pPr>
              <w:rPr>
                <w:rFonts w:hint="eastAsia" w:ascii="宋体"/>
                <w:sz w:val="24"/>
                <w:szCs w:val="24"/>
              </w:rPr>
            </w:pPr>
          </w:p>
        </w:tc>
        <w:tc>
          <w:tcPr>
            <w:tcW w:w="2028" w:type="dxa"/>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外观设计</w:t>
            </w:r>
          </w:p>
        </w:tc>
        <w:tc>
          <w:tcPr>
            <w:tcW w:w="1548" w:type="dxa"/>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c>
          <w:tcPr>
            <w:tcW w:w="2554" w:type="dxa"/>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软件著作权</w:t>
            </w:r>
          </w:p>
        </w:tc>
        <w:tc>
          <w:tcPr>
            <w:tcW w:w="1503" w:type="dxa"/>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r>
    </w:tbl>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p>
    <w:tbl>
      <w:tblPr>
        <w:tblW w:w="885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
      <w:tblGrid>
        <w:gridCol w:w="1171"/>
        <w:gridCol w:w="1713"/>
        <w:gridCol w:w="1322"/>
        <w:gridCol w:w="1548"/>
        <w:gridCol w:w="1548"/>
        <w:gridCol w:w="15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825" w:hRule="atLeast"/>
        </w:trPr>
        <w:tc>
          <w:tcPr>
            <w:tcW w:w="1171"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知识产权编号</w:t>
            </w:r>
          </w:p>
        </w:tc>
        <w:tc>
          <w:tcPr>
            <w:tcW w:w="1713"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知识产权名称</w:t>
            </w:r>
          </w:p>
        </w:tc>
        <w:tc>
          <w:tcPr>
            <w:tcW w:w="1322"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类别</w:t>
            </w:r>
          </w:p>
        </w:tc>
        <w:tc>
          <w:tcPr>
            <w:tcW w:w="1548"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授权日期</w:t>
            </w:r>
          </w:p>
        </w:tc>
        <w:tc>
          <w:tcPr>
            <w:tcW w:w="1548"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授权号</w:t>
            </w:r>
          </w:p>
        </w:tc>
        <w:tc>
          <w:tcPr>
            <w:tcW w:w="1548"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获得方式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25" w:hRule="atLeast"/>
        </w:trPr>
        <w:tc>
          <w:tcPr>
            <w:tcW w:w="1171"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t>IP</w:t>
            </w:r>
            <w:r>
              <w:rPr>
                <w:rFonts w:hint="eastAsia" w:ascii="宋体" w:hAnsi="宋体" w:eastAsia="宋体" w:cs="宋体"/>
                <w:sz w:val="24"/>
                <w:szCs w:val="24"/>
                <w:bdr w:val="none" w:color="auto" w:sz="0" w:space="0"/>
              </w:rPr>
              <w:t>…</w:t>
            </w:r>
          </w:p>
        </w:tc>
        <w:tc>
          <w:tcPr>
            <w:tcW w:w="1713"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c>
          <w:tcPr>
            <w:tcW w:w="1322"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1548"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c>
          <w:tcPr>
            <w:tcW w:w="1548"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c>
          <w:tcPr>
            <w:tcW w:w="1548"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25" w:hRule="atLeast"/>
        </w:trPr>
        <w:tc>
          <w:tcPr>
            <w:tcW w:w="1171"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c>
          <w:tcPr>
            <w:tcW w:w="1713"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c>
          <w:tcPr>
            <w:tcW w:w="1322"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c>
          <w:tcPr>
            <w:tcW w:w="1548"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c>
          <w:tcPr>
            <w:tcW w:w="1548"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c>
          <w:tcPr>
            <w:tcW w:w="1548"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25" w:hRule="atLeast"/>
        </w:trPr>
        <w:tc>
          <w:tcPr>
            <w:tcW w:w="1171"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c>
          <w:tcPr>
            <w:tcW w:w="1713"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c>
          <w:tcPr>
            <w:tcW w:w="1322"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c>
          <w:tcPr>
            <w:tcW w:w="1548"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c>
          <w:tcPr>
            <w:tcW w:w="1548"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c>
          <w:tcPr>
            <w:tcW w:w="1548"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25" w:hRule="atLeast"/>
        </w:trPr>
        <w:tc>
          <w:tcPr>
            <w:tcW w:w="1171"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c>
          <w:tcPr>
            <w:tcW w:w="1713"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c>
          <w:tcPr>
            <w:tcW w:w="1322"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c>
          <w:tcPr>
            <w:tcW w:w="1548"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c>
          <w:tcPr>
            <w:tcW w:w="1548"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c>
          <w:tcPr>
            <w:tcW w:w="1548"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25" w:hRule="atLeast"/>
        </w:trPr>
        <w:tc>
          <w:tcPr>
            <w:tcW w:w="1171"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c>
          <w:tcPr>
            <w:tcW w:w="1713"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c>
          <w:tcPr>
            <w:tcW w:w="1322"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c>
          <w:tcPr>
            <w:tcW w:w="1548"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c>
          <w:tcPr>
            <w:tcW w:w="1548"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c>
          <w:tcPr>
            <w:tcW w:w="1548"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25" w:hRule="atLeast"/>
        </w:trPr>
        <w:tc>
          <w:tcPr>
            <w:tcW w:w="1171"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c>
          <w:tcPr>
            <w:tcW w:w="1713"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c>
          <w:tcPr>
            <w:tcW w:w="1322"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c>
          <w:tcPr>
            <w:tcW w:w="1548"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c>
          <w:tcPr>
            <w:tcW w:w="1548"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c>
          <w:tcPr>
            <w:tcW w:w="1548"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25" w:hRule="atLeast"/>
        </w:trPr>
        <w:tc>
          <w:tcPr>
            <w:tcW w:w="1171"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c>
          <w:tcPr>
            <w:tcW w:w="1713"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c>
          <w:tcPr>
            <w:tcW w:w="1322"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c>
          <w:tcPr>
            <w:tcW w:w="1548"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c>
          <w:tcPr>
            <w:tcW w:w="1548"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c>
          <w:tcPr>
            <w:tcW w:w="1548"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25" w:hRule="atLeast"/>
        </w:trPr>
        <w:tc>
          <w:tcPr>
            <w:tcW w:w="1171"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c>
          <w:tcPr>
            <w:tcW w:w="1713"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c>
          <w:tcPr>
            <w:tcW w:w="1322"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c>
          <w:tcPr>
            <w:tcW w:w="1548"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c>
          <w:tcPr>
            <w:tcW w:w="1548"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c>
          <w:tcPr>
            <w:tcW w:w="1548"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r>
    </w:tbl>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both"/>
        <w:rPr>
          <w:rFonts w:hint="default" w:ascii="Calibri" w:hAnsi="Calibri" w:cs="Calibri"/>
          <w:sz w:val="24"/>
          <w:szCs w:val="24"/>
        </w:rPr>
      </w:pPr>
      <w:r>
        <w:rPr>
          <w:rFonts w:hint="eastAsia" w:ascii="黑体" w:hAnsi="宋体" w:eastAsia="黑体" w:cs="黑体"/>
          <w:sz w:val="28"/>
          <w:szCs w:val="28"/>
          <w:bdr w:val="none" w:color="auto" w:sz="0" w:space="0"/>
        </w:rPr>
        <w:t>三、人力资源情况表</w:t>
      </w:r>
    </w:p>
    <w:tbl>
      <w:tblPr>
        <w:tblW w:w="885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
      <w:tblGrid>
        <w:gridCol w:w="2006"/>
        <w:gridCol w:w="630"/>
        <w:gridCol w:w="1197"/>
        <w:gridCol w:w="1618"/>
        <w:gridCol w:w="285"/>
        <w:gridCol w:w="1408"/>
        <w:gridCol w:w="17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35" w:hRule="atLeast"/>
        </w:trPr>
        <w:tc>
          <w:tcPr>
            <w:tcW w:w="8850" w:type="dxa"/>
            <w:gridSpan w:val="7"/>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Style w:val="8"/>
                <w:rFonts w:hint="eastAsia" w:ascii="宋体" w:hAnsi="宋体" w:eastAsia="宋体" w:cs="宋体"/>
                <w:sz w:val="24"/>
                <w:szCs w:val="24"/>
                <w:bdr w:val="none" w:color="auto" w:sz="0" w:space="0"/>
              </w:rPr>
              <w:t>（一）总体情况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35" w:hRule="atLeast"/>
        </w:trPr>
        <w:tc>
          <w:tcPr>
            <w:tcW w:w="2636" w:type="dxa"/>
            <w:gridSpan w:val="2"/>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100" w:type="dxa"/>
            <w:gridSpan w:val="3"/>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企业职工</w:t>
            </w:r>
          </w:p>
        </w:tc>
        <w:tc>
          <w:tcPr>
            <w:tcW w:w="3114" w:type="dxa"/>
            <w:gridSpan w:val="2"/>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科技人员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35" w:hRule="atLeast"/>
        </w:trPr>
        <w:tc>
          <w:tcPr>
            <w:tcW w:w="2636" w:type="dxa"/>
            <w:gridSpan w:val="2"/>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总</w:t>
            </w: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数（人）</w:t>
            </w:r>
          </w:p>
        </w:tc>
        <w:tc>
          <w:tcPr>
            <w:tcW w:w="3100" w:type="dxa"/>
            <w:gridSpan w:val="3"/>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114" w:type="dxa"/>
            <w:gridSpan w:val="2"/>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35" w:hRule="atLeast"/>
        </w:trPr>
        <w:tc>
          <w:tcPr>
            <w:tcW w:w="2636" w:type="dxa"/>
            <w:gridSpan w:val="2"/>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left"/>
              <w:rPr>
                <w:rFonts w:hint="default" w:ascii="Calibri" w:hAnsi="Calibri" w:cs="Calibri"/>
                <w:sz w:val="24"/>
                <w:szCs w:val="24"/>
              </w:rPr>
            </w:pPr>
            <w:r>
              <w:rPr>
                <w:rFonts w:hint="eastAsia" w:ascii="宋体" w:hAnsi="宋体" w:eastAsia="宋体" w:cs="宋体"/>
                <w:sz w:val="24"/>
                <w:szCs w:val="24"/>
                <w:bdr w:val="none" w:color="auto" w:sz="0" w:space="0"/>
              </w:rPr>
              <w:t>其中：在职人员</w:t>
            </w:r>
          </w:p>
        </w:tc>
        <w:tc>
          <w:tcPr>
            <w:tcW w:w="3100" w:type="dxa"/>
            <w:gridSpan w:val="3"/>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114" w:type="dxa"/>
            <w:gridSpan w:val="2"/>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35" w:hRule="atLeast"/>
        </w:trPr>
        <w:tc>
          <w:tcPr>
            <w:tcW w:w="2636" w:type="dxa"/>
            <w:gridSpan w:val="2"/>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兼职人员</w:t>
            </w:r>
          </w:p>
        </w:tc>
        <w:tc>
          <w:tcPr>
            <w:tcW w:w="3100" w:type="dxa"/>
            <w:gridSpan w:val="3"/>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114" w:type="dxa"/>
            <w:gridSpan w:val="2"/>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35" w:hRule="atLeast"/>
        </w:trPr>
        <w:tc>
          <w:tcPr>
            <w:tcW w:w="2636" w:type="dxa"/>
            <w:gridSpan w:val="2"/>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临时聘用人员</w:t>
            </w:r>
          </w:p>
        </w:tc>
        <w:tc>
          <w:tcPr>
            <w:tcW w:w="3100" w:type="dxa"/>
            <w:gridSpan w:val="3"/>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114" w:type="dxa"/>
            <w:gridSpan w:val="2"/>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35" w:hRule="atLeast"/>
        </w:trPr>
        <w:tc>
          <w:tcPr>
            <w:tcW w:w="2636" w:type="dxa"/>
            <w:gridSpan w:val="2"/>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外籍人员</w:t>
            </w:r>
          </w:p>
        </w:tc>
        <w:tc>
          <w:tcPr>
            <w:tcW w:w="3100" w:type="dxa"/>
            <w:gridSpan w:val="3"/>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114" w:type="dxa"/>
            <w:gridSpan w:val="2"/>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35" w:hRule="atLeast"/>
        </w:trPr>
        <w:tc>
          <w:tcPr>
            <w:tcW w:w="2636" w:type="dxa"/>
            <w:gridSpan w:val="2"/>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留学归国人员</w:t>
            </w:r>
          </w:p>
        </w:tc>
        <w:tc>
          <w:tcPr>
            <w:tcW w:w="3100" w:type="dxa"/>
            <w:gridSpan w:val="3"/>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114" w:type="dxa"/>
            <w:gridSpan w:val="2"/>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35" w:hRule="atLeast"/>
        </w:trPr>
        <w:tc>
          <w:tcPr>
            <w:tcW w:w="2636" w:type="dxa"/>
            <w:gridSpan w:val="2"/>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千人计划人员</w:t>
            </w:r>
          </w:p>
        </w:tc>
        <w:tc>
          <w:tcPr>
            <w:tcW w:w="3100" w:type="dxa"/>
            <w:gridSpan w:val="3"/>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114" w:type="dxa"/>
            <w:gridSpan w:val="2"/>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35" w:hRule="atLeast"/>
        </w:trPr>
        <w:tc>
          <w:tcPr>
            <w:tcW w:w="8850" w:type="dxa"/>
            <w:gridSpan w:val="7"/>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Style w:val="8"/>
                <w:rFonts w:hint="eastAsia" w:ascii="宋体" w:hAnsi="宋体" w:eastAsia="宋体" w:cs="宋体"/>
                <w:sz w:val="24"/>
                <w:szCs w:val="24"/>
                <w:bdr w:val="none" w:color="auto" w:sz="0" w:space="0"/>
              </w:rPr>
              <w:t>（二）全体人员结构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35" w:hRule="atLeast"/>
        </w:trPr>
        <w:tc>
          <w:tcPr>
            <w:tcW w:w="2006"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学</w:t>
            </w: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历</w:t>
            </w:r>
          </w:p>
        </w:tc>
        <w:tc>
          <w:tcPr>
            <w:tcW w:w="1827" w:type="dxa"/>
            <w:gridSpan w:val="2"/>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博</w:t>
            </w: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士</w:t>
            </w:r>
          </w:p>
        </w:tc>
        <w:tc>
          <w:tcPr>
            <w:tcW w:w="1618"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硕</w:t>
            </w: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士</w:t>
            </w:r>
          </w:p>
        </w:tc>
        <w:tc>
          <w:tcPr>
            <w:tcW w:w="1693" w:type="dxa"/>
            <w:gridSpan w:val="2"/>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本</w:t>
            </w: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科</w:t>
            </w:r>
          </w:p>
        </w:tc>
        <w:tc>
          <w:tcPr>
            <w:tcW w:w="1706"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大专及以下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35" w:hRule="atLeast"/>
        </w:trPr>
        <w:tc>
          <w:tcPr>
            <w:tcW w:w="2006"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人</w:t>
            </w: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数</w:t>
            </w:r>
          </w:p>
        </w:tc>
        <w:tc>
          <w:tcPr>
            <w:tcW w:w="1827" w:type="dxa"/>
            <w:gridSpan w:val="2"/>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1618"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1693" w:type="dxa"/>
            <w:gridSpan w:val="2"/>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1706"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35" w:hRule="atLeast"/>
        </w:trPr>
        <w:tc>
          <w:tcPr>
            <w:tcW w:w="2006"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职</w:t>
            </w: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称</w:t>
            </w:r>
          </w:p>
        </w:tc>
        <w:tc>
          <w:tcPr>
            <w:tcW w:w="1827" w:type="dxa"/>
            <w:gridSpan w:val="2"/>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高级职称</w:t>
            </w:r>
          </w:p>
        </w:tc>
        <w:tc>
          <w:tcPr>
            <w:tcW w:w="1618"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中级职称</w:t>
            </w:r>
          </w:p>
        </w:tc>
        <w:tc>
          <w:tcPr>
            <w:tcW w:w="1693" w:type="dxa"/>
            <w:gridSpan w:val="2"/>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初级职称</w:t>
            </w:r>
          </w:p>
        </w:tc>
        <w:tc>
          <w:tcPr>
            <w:tcW w:w="1706"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高级技工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35" w:hRule="atLeast"/>
        </w:trPr>
        <w:tc>
          <w:tcPr>
            <w:tcW w:w="2006"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人</w:t>
            </w: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数</w:t>
            </w:r>
          </w:p>
        </w:tc>
        <w:tc>
          <w:tcPr>
            <w:tcW w:w="1827" w:type="dxa"/>
            <w:gridSpan w:val="2"/>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1618"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1693" w:type="dxa"/>
            <w:gridSpan w:val="2"/>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1706"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35" w:hRule="atLeast"/>
        </w:trPr>
        <w:tc>
          <w:tcPr>
            <w:tcW w:w="2006"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年</w:t>
            </w: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龄</w:t>
            </w:r>
          </w:p>
        </w:tc>
        <w:tc>
          <w:tcPr>
            <w:tcW w:w="1827" w:type="dxa"/>
            <w:gridSpan w:val="2"/>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t>30</w:t>
            </w:r>
            <w:r>
              <w:rPr>
                <w:rFonts w:hint="eastAsia" w:ascii="宋体" w:hAnsi="宋体" w:eastAsia="宋体" w:cs="宋体"/>
                <w:sz w:val="24"/>
                <w:szCs w:val="24"/>
                <w:bdr w:val="none" w:color="auto" w:sz="0" w:space="0"/>
              </w:rPr>
              <w:t>及以下</w:t>
            </w:r>
          </w:p>
        </w:tc>
        <w:tc>
          <w:tcPr>
            <w:tcW w:w="1618"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t>31-40</w:t>
            </w:r>
          </w:p>
        </w:tc>
        <w:tc>
          <w:tcPr>
            <w:tcW w:w="1693" w:type="dxa"/>
            <w:gridSpan w:val="2"/>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t>41-50</w:t>
            </w:r>
          </w:p>
        </w:tc>
        <w:tc>
          <w:tcPr>
            <w:tcW w:w="1706"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t>51</w:t>
            </w:r>
            <w:r>
              <w:rPr>
                <w:rFonts w:hint="eastAsia" w:ascii="宋体" w:hAnsi="宋体" w:eastAsia="宋体" w:cs="宋体"/>
                <w:sz w:val="24"/>
                <w:szCs w:val="24"/>
                <w:bdr w:val="none" w:color="auto" w:sz="0" w:space="0"/>
              </w:rPr>
              <w:t>及以上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35" w:hRule="atLeast"/>
        </w:trPr>
        <w:tc>
          <w:tcPr>
            <w:tcW w:w="2006"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人</w:t>
            </w: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数</w:t>
            </w:r>
          </w:p>
        </w:tc>
        <w:tc>
          <w:tcPr>
            <w:tcW w:w="1827" w:type="dxa"/>
            <w:gridSpan w:val="2"/>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1618"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1693" w:type="dxa"/>
            <w:gridSpan w:val="2"/>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1706"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2006" w:type="dxa"/>
            <w:tcBorders>
              <w:top w:val="nil"/>
              <w:left w:val="nil"/>
              <w:bottom w:val="nil"/>
              <w:right w:val="nil"/>
            </w:tcBorders>
            <w:shd w:val="clear"/>
            <w:vAlign w:val="center"/>
          </w:tcPr>
          <w:p>
            <w:pPr>
              <w:keepNext w:val="0"/>
              <w:keepLines w:val="0"/>
              <w:widowControl/>
              <w:suppressLineNumbers w:val="0"/>
              <w:spacing w:before="0" w:beforeAutospacing="0" w:after="0" w:afterAutospacing="0"/>
              <w:ind w:left="0" w:right="0"/>
              <w:jc w:val="left"/>
            </w:pPr>
          </w:p>
        </w:tc>
        <w:tc>
          <w:tcPr>
            <w:tcW w:w="630" w:type="dxa"/>
            <w:tcBorders>
              <w:top w:val="nil"/>
              <w:left w:val="nil"/>
              <w:bottom w:val="nil"/>
              <w:right w:val="nil"/>
            </w:tcBorders>
            <w:shd w:val="clear"/>
            <w:vAlign w:val="center"/>
          </w:tcPr>
          <w:p>
            <w:pPr>
              <w:keepNext w:val="0"/>
              <w:keepLines w:val="0"/>
              <w:widowControl/>
              <w:suppressLineNumbers w:val="0"/>
              <w:spacing w:before="0" w:beforeAutospacing="0" w:after="0" w:afterAutospacing="0"/>
              <w:ind w:left="0" w:right="0"/>
              <w:jc w:val="left"/>
            </w:pPr>
          </w:p>
        </w:tc>
        <w:tc>
          <w:tcPr>
            <w:tcW w:w="1197" w:type="dxa"/>
            <w:tcBorders>
              <w:top w:val="nil"/>
              <w:left w:val="nil"/>
              <w:bottom w:val="nil"/>
              <w:right w:val="nil"/>
            </w:tcBorders>
            <w:shd w:val="clear"/>
            <w:vAlign w:val="center"/>
          </w:tcPr>
          <w:p>
            <w:pPr>
              <w:keepNext w:val="0"/>
              <w:keepLines w:val="0"/>
              <w:widowControl/>
              <w:suppressLineNumbers w:val="0"/>
              <w:spacing w:before="0" w:beforeAutospacing="0" w:after="0" w:afterAutospacing="0"/>
              <w:ind w:left="0" w:right="0"/>
              <w:jc w:val="left"/>
            </w:pPr>
          </w:p>
        </w:tc>
        <w:tc>
          <w:tcPr>
            <w:tcW w:w="1618" w:type="dxa"/>
            <w:tcBorders>
              <w:top w:val="nil"/>
              <w:left w:val="nil"/>
              <w:bottom w:val="nil"/>
              <w:right w:val="nil"/>
            </w:tcBorders>
            <w:shd w:val="clear"/>
            <w:vAlign w:val="center"/>
          </w:tcPr>
          <w:p>
            <w:pPr>
              <w:keepNext w:val="0"/>
              <w:keepLines w:val="0"/>
              <w:widowControl/>
              <w:suppressLineNumbers w:val="0"/>
              <w:spacing w:before="0" w:beforeAutospacing="0" w:after="0" w:afterAutospacing="0"/>
              <w:ind w:left="0" w:right="0"/>
              <w:jc w:val="left"/>
            </w:pPr>
          </w:p>
        </w:tc>
        <w:tc>
          <w:tcPr>
            <w:tcW w:w="285" w:type="dxa"/>
            <w:tcBorders>
              <w:top w:val="nil"/>
              <w:left w:val="nil"/>
              <w:bottom w:val="nil"/>
              <w:right w:val="nil"/>
            </w:tcBorders>
            <w:shd w:val="clear"/>
            <w:vAlign w:val="center"/>
          </w:tcPr>
          <w:p>
            <w:pPr>
              <w:keepNext w:val="0"/>
              <w:keepLines w:val="0"/>
              <w:widowControl/>
              <w:suppressLineNumbers w:val="0"/>
              <w:spacing w:before="0" w:beforeAutospacing="0" w:after="0" w:afterAutospacing="0"/>
              <w:ind w:left="0" w:right="0"/>
              <w:jc w:val="left"/>
            </w:pPr>
          </w:p>
        </w:tc>
        <w:tc>
          <w:tcPr>
            <w:tcW w:w="1408" w:type="dxa"/>
            <w:tcBorders>
              <w:top w:val="nil"/>
              <w:left w:val="nil"/>
              <w:bottom w:val="nil"/>
              <w:right w:val="nil"/>
            </w:tcBorders>
            <w:shd w:val="clear"/>
            <w:vAlign w:val="center"/>
          </w:tcPr>
          <w:p>
            <w:pPr>
              <w:keepNext w:val="0"/>
              <w:keepLines w:val="0"/>
              <w:widowControl/>
              <w:suppressLineNumbers w:val="0"/>
              <w:spacing w:before="0" w:beforeAutospacing="0" w:after="0" w:afterAutospacing="0"/>
              <w:ind w:left="0" w:right="0"/>
              <w:jc w:val="left"/>
            </w:pPr>
          </w:p>
        </w:tc>
        <w:tc>
          <w:tcPr>
            <w:tcW w:w="1706" w:type="dxa"/>
            <w:tcBorders>
              <w:top w:val="nil"/>
              <w:left w:val="nil"/>
              <w:bottom w:val="nil"/>
              <w:right w:val="nil"/>
            </w:tcBorders>
            <w:shd w:val="clear"/>
            <w:vAlign w:val="center"/>
          </w:tcPr>
          <w:p>
            <w:pPr>
              <w:keepNext w:val="0"/>
              <w:keepLines w:val="0"/>
              <w:widowControl/>
              <w:suppressLineNumbers w:val="0"/>
              <w:spacing w:before="0" w:beforeAutospacing="0" w:after="0" w:afterAutospacing="0"/>
              <w:ind w:left="0" w:right="0"/>
              <w:jc w:val="left"/>
            </w:pPr>
          </w:p>
        </w:tc>
      </w:tr>
    </w:tbl>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eastAsia" w:ascii="黑体" w:hAnsi="宋体" w:eastAsia="黑体" w:cs="黑体"/>
          <w:sz w:val="28"/>
          <w:szCs w:val="28"/>
          <w:bdr w:val="none" w:color="auto" w:sz="0" w:space="0"/>
        </w:rPr>
        <w:t>四、企业研究开发活动情况表（近三年执行的活动，按单一活动填报）</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eastAsia" w:ascii="宋体" w:hAnsi="宋体" w:eastAsia="宋体" w:cs="宋体"/>
          <w:sz w:val="24"/>
          <w:szCs w:val="24"/>
          <w:bdr w:val="none" w:color="auto" w:sz="0" w:space="0"/>
        </w:rPr>
        <w:t>研发活动编号：</w:t>
      </w:r>
      <w:r>
        <w:rPr>
          <w:rFonts w:hint="default" w:ascii="Calibri" w:hAnsi="Calibri" w:cs="Calibri"/>
          <w:sz w:val="24"/>
          <w:szCs w:val="24"/>
          <w:bdr w:val="none" w:color="auto" w:sz="0" w:space="0"/>
        </w:rPr>
        <w:t>RD</w:t>
      </w:r>
      <w:r>
        <w:rPr>
          <w:rFonts w:hint="eastAsia" w:ascii="宋体" w:hAnsi="宋体" w:eastAsia="宋体" w:cs="宋体"/>
          <w:sz w:val="24"/>
          <w:szCs w:val="24"/>
          <w:bdr w:val="none" w:color="auto" w:sz="0" w:space="0"/>
        </w:rPr>
        <w:t>…</w:t>
      </w:r>
    </w:p>
    <w:tbl>
      <w:tblPr>
        <w:tblW w:w="885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
      <w:tblGrid>
        <w:gridCol w:w="1693"/>
        <w:gridCol w:w="1122"/>
        <w:gridCol w:w="1648"/>
        <w:gridCol w:w="1122"/>
        <w:gridCol w:w="870"/>
        <w:gridCol w:w="1064"/>
        <w:gridCol w:w="13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35" w:hRule="atLeast"/>
        </w:trPr>
        <w:tc>
          <w:tcPr>
            <w:tcW w:w="1693"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4"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研发活动名称</w:t>
            </w:r>
          </w:p>
        </w:tc>
        <w:tc>
          <w:tcPr>
            <w:tcW w:w="2770" w:type="dxa"/>
            <w:gridSpan w:val="2"/>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1992" w:type="dxa"/>
            <w:gridSpan w:val="2"/>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4" w:lineRule="atLeast"/>
              <w:ind w:left="0" w:right="0" w:firstLine="420"/>
              <w:jc w:val="center"/>
              <w:rPr>
                <w:rFonts w:hint="default" w:ascii="Calibri" w:hAnsi="Calibri" w:cs="Calibri"/>
                <w:sz w:val="24"/>
                <w:szCs w:val="24"/>
              </w:rPr>
            </w:pPr>
            <w:r>
              <w:rPr>
                <w:rFonts w:hint="eastAsia" w:ascii="宋体" w:hAnsi="宋体" w:eastAsia="宋体" w:cs="宋体"/>
                <w:spacing w:val="-15"/>
                <w:sz w:val="24"/>
                <w:szCs w:val="24"/>
                <w:bdr w:val="none" w:color="auto" w:sz="0" w:space="0"/>
              </w:rPr>
              <w:t>起止时间</w:t>
            </w:r>
          </w:p>
        </w:tc>
        <w:tc>
          <w:tcPr>
            <w:tcW w:w="2395" w:type="dxa"/>
            <w:gridSpan w:val="2"/>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35" w:hRule="atLeast"/>
        </w:trPr>
        <w:tc>
          <w:tcPr>
            <w:tcW w:w="1693"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4"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技术领域</w:t>
            </w:r>
          </w:p>
        </w:tc>
        <w:tc>
          <w:tcPr>
            <w:tcW w:w="7157" w:type="dxa"/>
            <w:gridSpan w:val="6"/>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35" w:hRule="atLeast"/>
        </w:trPr>
        <w:tc>
          <w:tcPr>
            <w:tcW w:w="1693"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4" w:lineRule="atLeast"/>
              <w:ind w:left="0" w:right="0" w:firstLine="420"/>
              <w:jc w:val="center"/>
              <w:rPr>
                <w:rFonts w:hint="default" w:ascii="Calibri" w:hAnsi="Calibri" w:cs="Calibri"/>
                <w:sz w:val="24"/>
                <w:szCs w:val="24"/>
              </w:rPr>
            </w:pPr>
            <w:r>
              <w:rPr>
                <w:rFonts w:hint="eastAsia" w:ascii="宋体" w:hAnsi="宋体" w:eastAsia="宋体" w:cs="宋体"/>
                <w:spacing w:val="-15"/>
                <w:sz w:val="24"/>
                <w:szCs w:val="24"/>
                <w:bdr w:val="none" w:color="auto" w:sz="0" w:space="0"/>
              </w:rPr>
              <w:t>技术来源</w:t>
            </w:r>
          </w:p>
        </w:tc>
        <w:tc>
          <w:tcPr>
            <w:tcW w:w="2770" w:type="dxa"/>
            <w:gridSpan w:val="2"/>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1992" w:type="dxa"/>
            <w:gridSpan w:val="2"/>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4"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知识产权编号</w:t>
            </w:r>
          </w:p>
        </w:tc>
        <w:tc>
          <w:tcPr>
            <w:tcW w:w="2395" w:type="dxa"/>
            <w:gridSpan w:val="2"/>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35" w:hRule="atLeast"/>
        </w:trPr>
        <w:tc>
          <w:tcPr>
            <w:tcW w:w="1693" w:type="dxa"/>
            <w:vMerge w:val="restart"/>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研发经费</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总预算</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（万元）</w:t>
            </w:r>
          </w:p>
        </w:tc>
        <w:tc>
          <w:tcPr>
            <w:tcW w:w="1122" w:type="dxa"/>
            <w:vMerge w:val="restart"/>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1648" w:type="dxa"/>
            <w:vMerge w:val="restart"/>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pacing w:val="-15"/>
                <w:sz w:val="24"/>
                <w:szCs w:val="24"/>
                <w:bdr w:val="none" w:color="auto" w:sz="0" w:space="0"/>
              </w:rPr>
              <w:t>研发经费</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pacing w:val="-15"/>
                <w:sz w:val="24"/>
                <w:szCs w:val="24"/>
                <w:bdr w:val="none" w:color="auto" w:sz="0" w:space="0"/>
              </w:rPr>
              <w:t>近三年总支出</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（万元）</w:t>
            </w:r>
          </w:p>
        </w:tc>
        <w:tc>
          <w:tcPr>
            <w:tcW w:w="1122" w:type="dxa"/>
            <w:vMerge w:val="restart"/>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870" w:type="dxa"/>
            <w:vMerge w:val="restart"/>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324"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其中</w:t>
            </w:r>
          </w:p>
        </w:tc>
        <w:tc>
          <w:tcPr>
            <w:tcW w:w="1064"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4"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第一年</w:t>
            </w:r>
          </w:p>
        </w:tc>
        <w:tc>
          <w:tcPr>
            <w:tcW w:w="1331"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35" w:hRule="atLeast"/>
        </w:trPr>
        <w:tc>
          <w:tcPr>
            <w:tcW w:w="1693" w:type="dxa"/>
            <w:vMerge w:val="continue"/>
            <w:tcBorders>
              <w:top w:val="nil"/>
              <w:left w:val="nil"/>
              <w:bottom w:val="nil"/>
              <w:right w:val="nil"/>
            </w:tcBorders>
            <w:shd w:val="clear"/>
            <w:tcMar>
              <w:left w:w="105" w:type="dxa"/>
              <w:right w:w="105" w:type="dxa"/>
            </w:tcMar>
            <w:vAlign w:val="center"/>
          </w:tcPr>
          <w:p>
            <w:pPr>
              <w:rPr>
                <w:rFonts w:hint="eastAsia" w:ascii="宋体"/>
                <w:sz w:val="24"/>
                <w:szCs w:val="24"/>
              </w:rPr>
            </w:pPr>
          </w:p>
        </w:tc>
        <w:tc>
          <w:tcPr>
            <w:tcW w:w="1122" w:type="dxa"/>
            <w:vMerge w:val="continue"/>
            <w:tcBorders>
              <w:top w:val="nil"/>
              <w:left w:val="nil"/>
              <w:bottom w:val="nil"/>
              <w:right w:val="nil"/>
            </w:tcBorders>
            <w:shd w:val="clear"/>
            <w:tcMar>
              <w:left w:w="105" w:type="dxa"/>
              <w:right w:w="105" w:type="dxa"/>
            </w:tcMar>
            <w:vAlign w:val="center"/>
          </w:tcPr>
          <w:p>
            <w:pPr>
              <w:rPr>
                <w:rFonts w:hint="eastAsia" w:ascii="宋体"/>
                <w:sz w:val="24"/>
                <w:szCs w:val="24"/>
              </w:rPr>
            </w:pPr>
          </w:p>
        </w:tc>
        <w:tc>
          <w:tcPr>
            <w:tcW w:w="1648" w:type="dxa"/>
            <w:vMerge w:val="continue"/>
            <w:tcBorders>
              <w:top w:val="nil"/>
              <w:left w:val="nil"/>
              <w:bottom w:val="nil"/>
              <w:right w:val="nil"/>
            </w:tcBorders>
            <w:shd w:val="clear"/>
            <w:tcMar>
              <w:left w:w="105" w:type="dxa"/>
              <w:right w:w="105" w:type="dxa"/>
            </w:tcMar>
            <w:vAlign w:val="center"/>
          </w:tcPr>
          <w:p>
            <w:pPr>
              <w:rPr>
                <w:rFonts w:hint="eastAsia" w:ascii="宋体"/>
                <w:sz w:val="24"/>
                <w:szCs w:val="24"/>
              </w:rPr>
            </w:pPr>
          </w:p>
        </w:tc>
        <w:tc>
          <w:tcPr>
            <w:tcW w:w="1122" w:type="dxa"/>
            <w:vMerge w:val="continue"/>
            <w:tcBorders>
              <w:top w:val="nil"/>
              <w:left w:val="nil"/>
              <w:bottom w:val="nil"/>
              <w:right w:val="nil"/>
            </w:tcBorders>
            <w:shd w:val="clear"/>
            <w:tcMar>
              <w:left w:w="105" w:type="dxa"/>
              <w:right w:w="105" w:type="dxa"/>
            </w:tcMar>
            <w:vAlign w:val="center"/>
          </w:tcPr>
          <w:p>
            <w:pPr>
              <w:rPr>
                <w:rFonts w:hint="eastAsia" w:ascii="宋体"/>
                <w:sz w:val="24"/>
                <w:szCs w:val="24"/>
              </w:rPr>
            </w:pPr>
          </w:p>
        </w:tc>
        <w:tc>
          <w:tcPr>
            <w:tcW w:w="870" w:type="dxa"/>
            <w:vMerge w:val="continue"/>
            <w:tcBorders>
              <w:top w:val="nil"/>
              <w:left w:val="nil"/>
              <w:bottom w:val="nil"/>
              <w:right w:val="nil"/>
            </w:tcBorders>
            <w:shd w:val="clear"/>
            <w:tcMar>
              <w:left w:w="105" w:type="dxa"/>
              <w:right w:w="105" w:type="dxa"/>
            </w:tcMar>
            <w:vAlign w:val="center"/>
          </w:tcPr>
          <w:p>
            <w:pPr>
              <w:rPr>
                <w:rFonts w:hint="eastAsia" w:ascii="宋体"/>
                <w:sz w:val="24"/>
                <w:szCs w:val="24"/>
              </w:rPr>
            </w:pPr>
          </w:p>
        </w:tc>
        <w:tc>
          <w:tcPr>
            <w:tcW w:w="1064"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4" w:lineRule="atLeast"/>
              <w:ind w:left="0" w:right="0" w:firstLine="420"/>
              <w:jc w:val="center"/>
              <w:rPr>
                <w:rFonts w:hint="default" w:ascii="Calibri" w:hAnsi="Calibri" w:cs="Calibri"/>
                <w:sz w:val="24"/>
                <w:szCs w:val="24"/>
              </w:rPr>
            </w:pPr>
            <w:r>
              <w:rPr>
                <w:rFonts w:hint="eastAsia" w:ascii="宋体" w:hAnsi="宋体" w:eastAsia="宋体" w:cs="宋体"/>
                <w:spacing w:val="-15"/>
                <w:sz w:val="24"/>
                <w:szCs w:val="24"/>
                <w:bdr w:val="none" w:color="auto" w:sz="0" w:space="0"/>
              </w:rPr>
              <w:t>第二年</w:t>
            </w:r>
          </w:p>
        </w:tc>
        <w:tc>
          <w:tcPr>
            <w:tcW w:w="1331"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35" w:hRule="atLeast"/>
        </w:trPr>
        <w:tc>
          <w:tcPr>
            <w:tcW w:w="1693" w:type="dxa"/>
            <w:vMerge w:val="continue"/>
            <w:tcBorders>
              <w:top w:val="nil"/>
              <w:left w:val="nil"/>
              <w:bottom w:val="nil"/>
              <w:right w:val="nil"/>
            </w:tcBorders>
            <w:shd w:val="clear"/>
            <w:tcMar>
              <w:left w:w="105" w:type="dxa"/>
              <w:right w:w="105" w:type="dxa"/>
            </w:tcMar>
            <w:vAlign w:val="center"/>
          </w:tcPr>
          <w:p>
            <w:pPr>
              <w:rPr>
                <w:rFonts w:hint="eastAsia" w:ascii="宋体"/>
                <w:sz w:val="24"/>
                <w:szCs w:val="24"/>
              </w:rPr>
            </w:pPr>
          </w:p>
        </w:tc>
        <w:tc>
          <w:tcPr>
            <w:tcW w:w="1122" w:type="dxa"/>
            <w:vMerge w:val="continue"/>
            <w:tcBorders>
              <w:top w:val="nil"/>
              <w:left w:val="nil"/>
              <w:bottom w:val="nil"/>
              <w:right w:val="nil"/>
            </w:tcBorders>
            <w:shd w:val="clear"/>
            <w:tcMar>
              <w:left w:w="105" w:type="dxa"/>
              <w:right w:w="105" w:type="dxa"/>
            </w:tcMar>
            <w:vAlign w:val="center"/>
          </w:tcPr>
          <w:p>
            <w:pPr>
              <w:rPr>
                <w:rFonts w:hint="eastAsia" w:ascii="宋体"/>
                <w:sz w:val="24"/>
                <w:szCs w:val="24"/>
              </w:rPr>
            </w:pPr>
          </w:p>
        </w:tc>
        <w:tc>
          <w:tcPr>
            <w:tcW w:w="1648" w:type="dxa"/>
            <w:vMerge w:val="continue"/>
            <w:tcBorders>
              <w:top w:val="nil"/>
              <w:left w:val="nil"/>
              <w:bottom w:val="nil"/>
              <w:right w:val="nil"/>
            </w:tcBorders>
            <w:shd w:val="clear"/>
            <w:tcMar>
              <w:left w:w="105" w:type="dxa"/>
              <w:right w:w="105" w:type="dxa"/>
            </w:tcMar>
            <w:vAlign w:val="center"/>
          </w:tcPr>
          <w:p>
            <w:pPr>
              <w:rPr>
                <w:rFonts w:hint="eastAsia" w:ascii="宋体"/>
                <w:sz w:val="24"/>
                <w:szCs w:val="24"/>
              </w:rPr>
            </w:pPr>
          </w:p>
        </w:tc>
        <w:tc>
          <w:tcPr>
            <w:tcW w:w="1122" w:type="dxa"/>
            <w:vMerge w:val="continue"/>
            <w:tcBorders>
              <w:top w:val="nil"/>
              <w:left w:val="nil"/>
              <w:bottom w:val="nil"/>
              <w:right w:val="nil"/>
            </w:tcBorders>
            <w:shd w:val="clear"/>
            <w:tcMar>
              <w:left w:w="105" w:type="dxa"/>
              <w:right w:w="105" w:type="dxa"/>
            </w:tcMar>
            <w:vAlign w:val="center"/>
          </w:tcPr>
          <w:p>
            <w:pPr>
              <w:rPr>
                <w:rFonts w:hint="eastAsia" w:ascii="宋体"/>
                <w:sz w:val="24"/>
                <w:szCs w:val="24"/>
              </w:rPr>
            </w:pPr>
          </w:p>
        </w:tc>
        <w:tc>
          <w:tcPr>
            <w:tcW w:w="870" w:type="dxa"/>
            <w:vMerge w:val="continue"/>
            <w:tcBorders>
              <w:top w:val="nil"/>
              <w:left w:val="nil"/>
              <w:bottom w:val="nil"/>
              <w:right w:val="nil"/>
            </w:tcBorders>
            <w:shd w:val="clear"/>
            <w:tcMar>
              <w:left w:w="105" w:type="dxa"/>
              <w:right w:w="105" w:type="dxa"/>
            </w:tcMar>
            <w:vAlign w:val="center"/>
          </w:tcPr>
          <w:p>
            <w:pPr>
              <w:rPr>
                <w:rFonts w:hint="eastAsia" w:ascii="宋体"/>
                <w:sz w:val="24"/>
                <w:szCs w:val="24"/>
              </w:rPr>
            </w:pPr>
          </w:p>
        </w:tc>
        <w:tc>
          <w:tcPr>
            <w:tcW w:w="1064"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4" w:lineRule="atLeast"/>
              <w:ind w:left="0" w:right="0" w:firstLine="420"/>
              <w:jc w:val="center"/>
              <w:rPr>
                <w:rFonts w:hint="default" w:ascii="Calibri" w:hAnsi="Calibri" w:cs="Calibri"/>
                <w:sz w:val="24"/>
                <w:szCs w:val="24"/>
              </w:rPr>
            </w:pPr>
            <w:r>
              <w:rPr>
                <w:rFonts w:hint="eastAsia" w:ascii="宋体" w:hAnsi="宋体" w:eastAsia="宋体" w:cs="宋体"/>
                <w:spacing w:val="-15"/>
                <w:sz w:val="24"/>
                <w:szCs w:val="24"/>
                <w:bdr w:val="none" w:color="auto" w:sz="0" w:space="0"/>
              </w:rPr>
              <w:t>第三年</w:t>
            </w:r>
          </w:p>
        </w:tc>
        <w:tc>
          <w:tcPr>
            <w:tcW w:w="1331"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981" w:hRule="atLeast"/>
        </w:trPr>
        <w:tc>
          <w:tcPr>
            <w:tcW w:w="1693"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目的及组织实施方式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pacing w:val="-15"/>
                <w:sz w:val="24"/>
                <w:szCs w:val="24"/>
                <w:bdr w:val="none" w:color="auto" w:sz="0" w:space="0"/>
              </w:rPr>
              <w:t>（限</w:t>
            </w:r>
            <w:r>
              <w:rPr>
                <w:rFonts w:hint="default" w:ascii="Calibri" w:hAnsi="Calibri" w:cs="Calibri"/>
                <w:spacing w:val="-15"/>
                <w:sz w:val="24"/>
                <w:szCs w:val="24"/>
                <w:bdr w:val="none" w:color="auto" w:sz="0" w:space="0"/>
              </w:rPr>
              <w:t>400</w:t>
            </w:r>
            <w:r>
              <w:rPr>
                <w:rFonts w:hint="eastAsia" w:ascii="宋体" w:hAnsi="宋体" w:eastAsia="宋体" w:cs="宋体"/>
                <w:spacing w:val="-15"/>
                <w:sz w:val="24"/>
                <w:szCs w:val="24"/>
                <w:bdr w:val="none" w:color="auto" w:sz="0" w:space="0"/>
              </w:rPr>
              <w:t>字）</w:t>
            </w:r>
          </w:p>
        </w:tc>
        <w:tc>
          <w:tcPr>
            <w:tcW w:w="7157" w:type="dxa"/>
            <w:gridSpan w:val="6"/>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981" w:hRule="atLeast"/>
        </w:trPr>
        <w:tc>
          <w:tcPr>
            <w:tcW w:w="1693"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核心技术及</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创新点</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pacing w:val="-15"/>
                <w:sz w:val="24"/>
                <w:szCs w:val="24"/>
                <w:bdr w:val="none" w:color="auto" w:sz="0" w:space="0"/>
              </w:rPr>
              <w:t>（限</w:t>
            </w:r>
            <w:r>
              <w:rPr>
                <w:rFonts w:hint="default" w:ascii="Calibri" w:hAnsi="Calibri" w:cs="Calibri"/>
                <w:spacing w:val="-15"/>
                <w:sz w:val="24"/>
                <w:szCs w:val="24"/>
                <w:bdr w:val="none" w:color="auto" w:sz="0" w:space="0"/>
              </w:rPr>
              <w:t>400</w:t>
            </w:r>
            <w:r>
              <w:rPr>
                <w:rFonts w:hint="eastAsia" w:ascii="宋体" w:hAnsi="宋体" w:eastAsia="宋体" w:cs="宋体"/>
                <w:spacing w:val="-15"/>
                <w:sz w:val="24"/>
                <w:szCs w:val="24"/>
                <w:bdr w:val="none" w:color="auto" w:sz="0" w:space="0"/>
              </w:rPr>
              <w:t>字）</w:t>
            </w:r>
          </w:p>
        </w:tc>
        <w:tc>
          <w:tcPr>
            <w:tcW w:w="7157" w:type="dxa"/>
            <w:gridSpan w:val="6"/>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981" w:hRule="atLeast"/>
        </w:trPr>
        <w:tc>
          <w:tcPr>
            <w:tcW w:w="1693"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pacing w:val="-15"/>
                <w:sz w:val="24"/>
                <w:szCs w:val="24"/>
                <w:bdr w:val="none" w:color="auto" w:sz="0" w:space="0"/>
              </w:rPr>
              <w:t>取得的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pacing w:val="-15"/>
                <w:sz w:val="24"/>
                <w:szCs w:val="24"/>
                <w:bdr w:val="none" w:color="auto" w:sz="0" w:space="0"/>
              </w:rPr>
              <w:t>阶段性成果</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pacing w:val="-15"/>
                <w:sz w:val="24"/>
                <w:szCs w:val="24"/>
                <w:bdr w:val="none" w:color="auto" w:sz="0" w:space="0"/>
              </w:rPr>
              <w:t>（限</w:t>
            </w:r>
            <w:r>
              <w:rPr>
                <w:rFonts w:hint="default" w:ascii="Calibri" w:hAnsi="Calibri" w:cs="Calibri"/>
                <w:spacing w:val="-15"/>
                <w:sz w:val="24"/>
                <w:szCs w:val="24"/>
                <w:bdr w:val="none" w:color="auto" w:sz="0" w:space="0"/>
              </w:rPr>
              <w:t>400</w:t>
            </w:r>
            <w:r>
              <w:rPr>
                <w:rFonts w:hint="eastAsia" w:ascii="宋体" w:hAnsi="宋体" w:eastAsia="宋体" w:cs="宋体"/>
                <w:spacing w:val="-15"/>
                <w:sz w:val="24"/>
                <w:szCs w:val="24"/>
                <w:bdr w:val="none" w:color="auto" w:sz="0" w:space="0"/>
              </w:rPr>
              <w:t>字）</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p>
        </w:tc>
        <w:tc>
          <w:tcPr>
            <w:tcW w:w="7157" w:type="dxa"/>
            <w:gridSpan w:val="6"/>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bl>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eastAsia" w:ascii="黑体" w:hAnsi="宋体" w:eastAsia="黑体" w:cs="黑体"/>
          <w:sz w:val="28"/>
          <w:szCs w:val="28"/>
          <w:bdr w:val="none" w:color="auto" w:sz="0" w:space="0"/>
        </w:rPr>
        <w:t>五、企业年度研究开发费用结构明细表(按近三年每年分别填报)</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Times New Roman" w:hAnsi="Times New Roman" w:cs="Times New Roman"/>
          <w:sz w:val="28"/>
          <w:szCs w:val="28"/>
          <w:u w:val="single"/>
          <w:bdr w:val="none" w:color="auto" w:sz="0" w:space="0"/>
        </w:rPr>
        <w:t>         </w:t>
      </w:r>
      <w:r>
        <w:rPr>
          <w:rFonts w:hint="eastAsia" w:ascii="宋体" w:hAnsi="宋体" w:eastAsia="宋体" w:cs="宋体"/>
          <w:sz w:val="28"/>
          <w:szCs w:val="28"/>
          <w:bdr w:val="none" w:color="auto" w:sz="0" w:space="0"/>
        </w:rPr>
        <w:t>年度</w:t>
      </w:r>
      <w:r>
        <w:rPr>
          <w:rFonts w:hint="default" w:ascii="Times New Roman" w:hAnsi="Times New Roman" w:cs="Times New Roman"/>
          <w:sz w:val="28"/>
          <w:szCs w:val="28"/>
          <w:bdr w:val="none" w:color="auto" w:sz="0" w:space="0"/>
        </w:rPr>
        <w:t>  </w:t>
      </w:r>
      <w:r>
        <w:rPr>
          <w:rStyle w:val="8"/>
          <w:rFonts w:hint="default" w:ascii="Times New Roman" w:hAnsi="Times New Roman" w:cs="Times New Roman"/>
          <w:sz w:val="28"/>
          <w:szCs w:val="28"/>
          <w:bdr w:val="none" w:color="auto" w:sz="0" w:space="0"/>
        </w:rPr>
        <w:t>                                   </w:t>
      </w:r>
      <w:r>
        <w:rPr>
          <w:rFonts w:hint="eastAsia" w:ascii="宋体" w:hAnsi="宋体" w:eastAsia="宋体" w:cs="宋体"/>
          <w:sz w:val="28"/>
          <w:szCs w:val="28"/>
          <w:bdr w:val="none" w:color="auto" w:sz="0" w:space="0"/>
        </w:rPr>
        <w:t>单位：万元</w:t>
      </w:r>
    </w:p>
    <w:tbl>
      <w:tblPr>
        <w:tblW w:w="885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
      <w:tblGrid>
        <w:gridCol w:w="2506"/>
        <w:gridCol w:w="1152"/>
        <w:gridCol w:w="1152"/>
        <w:gridCol w:w="1152"/>
        <w:gridCol w:w="870"/>
        <w:gridCol w:w="1148"/>
        <w:gridCol w:w="8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0" w:hRule="atLeast"/>
        </w:trPr>
        <w:tc>
          <w:tcPr>
            <w:tcW w:w="2506" w:type="dxa"/>
            <w:tcBorders>
              <w:top w:val="nil"/>
              <w:left w:val="nil"/>
              <w:bottom w:val="nil"/>
              <w:right w:val="nil"/>
            </w:tcBorders>
            <w:shd w:val="clear"/>
            <w:tcMar>
              <w:left w:w="105" w:type="dxa"/>
              <w:right w:w="105" w:type="dxa"/>
            </w:tcMar>
            <w:vAlign w:val="top"/>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Style w:val="8"/>
                <w:rFonts w:hint="eastAsia" w:ascii="宋体" w:hAnsi="宋体" w:eastAsia="宋体" w:cs="宋体"/>
                <w:sz w:val="24"/>
                <w:szCs w:val="24"/>
                <w:bdr w:val="none" w:color="auto" w:sz="0" w:space="0"/>
              </w:rPr>
              <w:t>科目</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Style w:val="8"/>
                <w:rFonts w:hint="eastAsia" w:ascii="宋体" w:hAnsi="宋体" w:eastAsia="宋体" w:cs="宋体"/>
                <w:sz w:val="24"/>
                <w:szCs w:val="24"/>
                <w:bdr w:val="none" w:color="auto" w:sz="0" w:space="0"/>
              </w:rPr>
              <w:t>累计发生额</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left"/>
              <w:rPr>
                <w:rFonts w:hint="default" w:ascii="Calibri" w:hAnsi="Calibri" w:cs="Calibri"/>
                <w:sz w:val="24"/>
                <w:szCs w:val="24"/>
              </w:rPr>
            </w:pPr>
            <w:r>
              <w:rPr>
                <w:rStyle w:val="8"/>
                <w:rFonts w:hint="eastAsia" w:ascii="宋体" w:hAnsi="宋体" w:eastAsia="宋体" w:cs="宋体"/>
                <w:sz w:val="24"/>
                <w:szCs w:val="24"/>
                <w:bdr w:val="none" w:color="auto" w:sz="0" w:space="0"/>
              </w:rPr>
              <w:t>研发项目编号</w:t>
            </w:r>
          </w:p>
        </w:tc>
        <w:tc>
          <w:tcPr>
            <w:tcW w:w="1152"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t>RD01</w:t>
            </w:r>
          </w:p>
        </w:tc>
        <w:tc>
          <w:tcPr>
            <w:tcW w:w="1152"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t>RD02</w:t>
            </w:r>
          </w:p>
        </w:tc>
        <w:tc>
          <w:tcPr>
            <w:tcW w:w="1152"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t>RD03</w:t>
            </w:r>
          </w:p>
        </w:tc>
        <w:tc>
          <w:tcPr>
            <w:tcW w:w="870"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w:t>
            </w:r>
          </w:p>
        </w:tc>
        <w:tc>
          <w:tcPr>
            <w:tcW w:w="1148"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t>RD</w:t>
            </w:r>
            <w:r>
              <w:rPr>
                <w:rFonts w:hint="eastAsia" w:ascii="宋体" w:hAnsi="宋体" w:eastAsia="宋体" w:cs="宋体"/>
                <w:sz w:val="24"/>
                <w:szCs w:val="24"/>
                <w:bdr w:val="none" w:color="auto" w:sz="0" w:space="0"/>
              </w:rPr>
              <w:t>…</w:t>
            </w:r>
          </w:p>
        </w:tc>
        <w:tc>
          <w:tcPr>
            <w:tcW w:w="870"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55" w:hRule="atLeast"/>
        </w:trPr>
        <w:tc>
          <w:tcPr>
            <w:tcW w:w="2506"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both"/>
              <w:rPr>
                <w:rFonts w:hint="default" w:ascii="Calibri" w:hAnsi="Calibri" w:cs="Calibri"/>
                <w:sz w:val="24"/>
                <w:szCs w:val="24"/>
              </w:rPr>
            </w:pPr>
            <w:r>
              <w:rPr>
                <w:rFonts w:hint="eastAsia" w:ascii="仿宋_GB2312" w:hAnsi="Calibri" w:eastAsia="仿宋_GB2312" w:cs="仿宋_GB2312"/>
                <w:sz w:val="24"/>
                <w:szCs w:val="24"/>
                <w:bdr w:val="none" w:color="auto" w:sz="0" w:space="0"/>
              </w:rPr>
              <w:t> </w:t>
            </w:r>
            <w:r>
              <w:rPr>
                <w:rFonts w:hint="eastAsia" w:ascii="宋体" w:hAnsi="宋体" w:eastAsia="宋体" w:cs="宋体"/>
                <w:sz w:val="24"/>
                <w:szCs w:val="24"/>
                <w:bdr w:val="none" w:color="auto" w:sz="0" w:space="0"/>
              </w:rPr>
              <w:t>内部研究开发费用</w:t>
            </w:r>
          </w:p>
        </w:tc>
        <w:tc>
          <w:tcPr>
            <w:tcW w:w="1152"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1152"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c>
          <w:tcPr>
            <w:tcW w:w="1152"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870"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1148"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870"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55" w:hRule="atLeast"/>
        </w:trPr>
        <w:tc>
          <w:tcPr>
            <w:tcW w:w="2506"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其中：人员人工费用</w:t>
            </w:r>
          </w:p>
        </w:tc>
        <w:tc>
          <w:tcPr>
            <w:tcW w:w="1152"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1152"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c>
          <w:tcPr>
            <w:tcW w:w="1152"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870"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1148"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870"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55" w:hRule="atLeast"/>
        </w:trPr>
        <w:tc>
          <w:tcPr>
            <w:tcW w:w="2506"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直接投入费用</w:t>
            </w:r>
          </w:p>
        </w:tc>
        <w:tc>
          <w:tcPr>
            <w:tcW w:w="1152"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1152"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c>
          <w:tcPr>
            <w:tcW w:w="1152"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870"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1148"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870"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55" w:hRule="atLeast"/>
        </w:trPr>
        <w:tc>
          <w:tcPr>
            <w:tcW w:w="2506"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折旧费用与长期待摊费用</w:t>
            </w:r>
          </w:p>
        </w:tc>
        <w:tc>
          <w:tcPr>
            <w:tcW w:w="1152"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1152"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c>
          <w:tcPr>
            <w:tcW w:w="1152"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870"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1148"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870"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55" w:hRule="atLeast"/>
        </w:trPr>
        <w:tc>
          <w:tcPr>
            <w:tcW w:w="2506"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both"/>
              <w:rPr>
                <w:rFonts w:hint="default" w:ascii="Calibri" w:hAnsi="Calibri" w:cs="Calibri"/>
                <w:sz w:val="24"/>
                <w:szCs w:val="24"/>
              </w:rPr>
            </w:pPr>
            <w:r>
              <w:rPr>
                <w:rFonts w:hint="default" w:ascii="Calibri" w:hAnsi="Calibri" w:cs="Calibri"/>
                <w:spacing w:val="-15"/>
                <w:sz w:val="24"/>
                <w:szCs w:val="24"/>
                <w:bdr w:val="none" w:color="auto" w:sz="0" w:space="0"/>
              </w:rPr>
              <w:t>        </w:t>
            </w:r>
            <w:r>
              <w:rPr>
                <w:rFonts w:hint="eastAsia" w:ascii="宋体" w:hAnsi="宋体" w:eastAsia="宋体" w:cs="宋体"/>
                <w:spacing w:val="-15"/>
                <w:sz w:val="24"/>
                <w:szCs w:val="24"/>
                <w:bdr w:val="none" w:color="auto" w:sz="0" w:space="0"/>
              </w:rPr>
              <w:t>无形资产摊销费用</w:t>
            </w:r>
          </w:p>
        </w:tc>
        <w:tc>
          <w:tcPr>
            <w:tcW w:w="1152"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1152"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c>
          <w:tcPr>
            <w:tcW w:w="1152"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870"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1148"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870"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55" w:hRule="atLeast"/>
        </w:trPr>
        <w:tc>
          <w:tcPr>
            <w:tcW w:w="2506"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设计费用</w:t>
            </w:r>
          </w:p>
        </w:tc>
        <w:tc>
          <w:tcPr>
            <w:tcW w:w="1152"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1152"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c>
          <w:tcPr>
            <w:tcW w:w="1152"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870"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1148"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870"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55" w:hRule="atLeast"/>
        </w:trPr>
        <w:tc>
          <w:tcPr>
            <w:tcW w:w="2506"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装备调试费用与试验费用</w:t>
            </w:r>
          </w:p>
        </w:tc>
        <w:tc>
          <w:tcPr>
            <w:tcW w:w="1152"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1152"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c>
          <w:tcPr>
            <w:tcW w:w="1152"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870"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1148"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870"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55" w:hRule="atLeast"/>
        </w:trPr>
        <w:tc>
          <w:tcPr>
            <w:tcW w:w="2506" w:type="dxa"/>
            <w:tcBorders>
              <w:top w:val="nil"/>
              <w:left w:val="nil"/>
              <w:bottom w:val="double" w:color="auto" w:sz="4" w:space="0"/>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其他费用</w:t>
            </w:r>
          </w:p>
        </w:tc>
        <w:tc>
          <w:tcPr>
            <w:tcW w:w="1152" w:type="dxa"/>
            <w:tcBorders>
              <w:top w:val="nil"/>
              <w:left w:val="nil"/>
              <w:bottom w:val="double" w:color="auto" w:sz="4" w:space="0"/>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1152" w:type="dxa"/>
            <w:tcBorders>
              <w:top w:val="nil"/>
              <w:left w:val="nil"/>
              <w:bottom w:val="double" w:color="auto" w:sz="4" w:space="0"/>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c>
          <w:tcPr>
            <w:tcW w:w="1152" w:type="dxa"/>
            <w:tcBorders>
              <w:top w:val="nil"/>
              <w:left w:val="nil"/>
              <w:bottom w:val="double" w:color="auto" w:sz="4" w:space="0"/>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870" w:type="dxa"/>
            <w:tcBorders>
              <w:top w:val="nil"/>
              <w:left w:val="nil"/>
              <w:bottom w:val="double" w:color="auto" w:sz="4" w:space="0"/>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1148" w:type="dxa"/>
            <w:tcBorders>
              <w:top w:val="nil"/>
              <w:left w:val="nil"/>
              <w:bottom w:val="double" w:color="auto" w:sz="4" w:space="0"/>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870" w:type="dxa"/>
            <w:tcBorders>
              <w:top w:val="nil"/>
              <w:left w:val="nil"/>
              <w:bottom w:val="double" w:color="auto" w:sz="4" w:space="0"/>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55" w:hRule="atLeast"/>
        </w:trPr>
        <w:tc>
          <w:tcPr>
            <w:tcW w:w="2506"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both"/>
              <w:rPr>
                <w:rFonts w:hint="default" w:ascii="Calibri" w:hAnsi="Calibri" w:cs="Calibri"/>
                <w:sz w:val="24"/>
                <w:szCs w:val="24"/>
              </w:rPr>
            </w:pPr>
            <w:r>
              <w:rPr>
                <w:rFonts w:hint="eastAsia" w:ascii="宋体" w:hAnsi="宋体" w:eastAsia="宋体" w:cs="宋体"/>
                <w:sz w:val="24"/>
                <w:szCs w:val="24"/>
                <w:bdr w:val="none" w:color="auto" w:sz="0" w:space="0"/>
              </w:rPr>
              <w:t>委托外部研究开发费用</w:t>
            </w:r>
          </w:p>
        </w:tc>
        <w:tc>
          <w:tcPr>
            <w:tcW w:w="1152"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1152"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1152"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870"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1148"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870"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55" w:hRule="atLeast"/>
        </w:trPr>
        <w:tc>
          <w:tcPr>
            <w:tcW w:w="2506" w:type="dxa"/>
            <w:tcBorders>
              <w:top w:val="nil"/>
              <w:left w:val="nil"/>
              <w:bottom w:val="double" w:color="auto" w:sz="4" w:space="0"/>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both"/>
              <w:rPr>
                <w:rFonts w:hint="default" w:ascii="Calibri" w:hAnsi="Calibri" w:cs="Calibri"/>
                <w:sz w:val="24"/>
                <w:szCs w:val="24"/>
              </w:rPr>
            </w:pPr>
            <w:r>
              <w:rPr>
                <w:rFonts w:hint="default" w:ascii="Calibri" w:hAnsi="Calibri" w:cs="Calibri"/>
                <w:spacing w:val="-15"/>
                <w:sz w:val="24"/>
                <w:szCs w:val="24"/>
                <w:bdr w:val="none" w:color="auto" w:sz="0" w:space="0"/>
              </w:rPr>
              <w:t> </w:t>
            </w:r>
            <w:r>
              <w:rPr>
                <w:rFonts w:hint="eastAsia" w:ascii="宋体" w:hAnsi="宋体" w:eastAsia="宋体" w:cs="宋体"/>
                <w:spacing w:val="-15"/>
                <w:sz w:val="24"/>
                <w:szCs w:val="24"/>
                <w:bdr w:val="none" w:color="auto" w:sz="0" w:space="0"/>
              </w:rPr>
              <w:t>其中：境内的外部研发费用</w:t>
            </w:r>
          </w:p>
        </w:tc>
        <w:tc>
          <w:tcPr>
            <w:tcW w:w="1152" w:type="dxa"/>
            <w:tcBorders>
              <w:top w:val="nil"/>
              <w:left w:val="nil"/>
              <w:bottom w:val="double" w:color="auto" w:sz="4" w:space="0"/>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1152" w:type="dxa"/>
            <w:tcBorders>
              <w:top w:val="nil"/>
              <w:left w:val="nil"/>
              <w:bottom w:val="double" w:color="auto" w:sz="4" w:space="0"/>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1152" w:type="dxa"/>
            <w:tcBorders>
              <w:top w:val="nil"/>
              <w:left w:val="nil"/>
              <w:bottom w:val="double" w:color="auto" w:sz="4" w:space="0"/>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870" w:type="dxa"/>
            <w:tcBorders>
              <w:top w:val="nil"/>
              <w:left w:val="nil"/>
              <w:bottom w:val="double" w:color="auto" w:sz="4" w:space="0"/>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1148" w:type="dxa"/>
            <w:tcBorders>
              <w:top w:val="nil"/>
              <w:left w:val="nil"/>
              <w:bottom w:val="double" w:color="auto" w:sz="4" w:space="0"/>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870" w:type="dxa"/>
            <w:tcBorders>
              <w:top w:val="nil"/>
              <w:left w:val="nil"/>
              <w:bottom w:val="double" w:color="auto" w:sz="4" w:space="0"/>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55" w:hRule="atLeast"/>
        </w:trPr>
        <w:tc>
          <w:tcPr>
            <w:tcW w:w="2506"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420"/>
              <w:jc w:val="left"/>
              <w:rPr>
                <w:rFonts w:hint="default" w:ascii="Calibri" w:hAnsi="Calibri" w:cs="Calibri"/>
                <w:sz w:val="24"/>
                <w:szCs w:val="24"/>
              </w:rPr>
            </w:pPr>
            <w:r>
              <w:rPr>
                <w:rFonts w:hint="eastAsia" w:ascii="宋体" w:hAnsi="宋体" w:eastAsia="宋体" w:cs="宋体"/>
                <w:spacing w:val="-15"/>
                <w:sz w:val="24"/>
                <w:szCs w:val="24"/>
                <w:bdr w:val="none" w:color="auto" w:sz="0" w:space="0"/>
              </w:rPr>
              <w:t>研究开发费用（内、外部）小计</w:t>
            </w:r>
          </w:p>
        </w:tc>
        <w:tc>
          <w:tcPr>
            <w:tcW w:w="1152"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1152"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1152"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870"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1148"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870"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bl>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eastAsia" w:ascii="仿宋_GB2312" w:hAnsi="Calibri" w:eastAsia="仿宋_GB2312" w:cs="仿宋_GB2312"/>
          <w:sz w:val="24"/>
          <w:szCs w:val="24"/>
          <w:bdr w:val="none" w:color="auto" w:sz="0" w:space="0"/>
        </w:rPr>
        <w:t>   企业填报人签字：                         日  期：   </w:t>
      </w:r>
      <w:r>
        <w:rPr>
          <w:rFonts w:hint="default" w:ascii="Times New Roman" w:hAnsi="Times New Roman" w:cs="Times New Roman"/>
          <w:sz w:val="24"/>
          <w:szCs w:val="24"/>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Times New Roman" w:hAnsi="Times New Roman" w:cs="Times New Roman"/>
          <w:sz w:val="24"/>
          <w:szCs w:val="24"/>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eastAsia" w:ascii="黑体" w:hAnsi="宋体" w:eastAsia="黑体" w:cs="黑体"/>
          <w:sz w:val="28"/>
          <w:szCs w:val="28"/>
          <w:bdr w:val="none" w:color="auto" w:sz="0" w:space="0"/>
        </w:rPr>
        <w:t>六、上年度高新技术产品（服务）情况表（按单一产品（服务）填报）</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eastAsia" w:ascii="仿宋_GB2312" w:hAnsi="Calibri" w:eastAsia="仿宋_GB2312" w:cs="仿宋_GB2312"/>
          <w:sz w:val="24"/>
          <w:szCs w:val="24"/>
          <w:bdr w:val="none" w:color="auto" w:sz="0" w:space="0"/>
        </w:rPr>
        <w:t>编号：PS…</w:t>
      </w:r>
    </w:p>
    <w:tbl>
      <w:tblPr>
        <w:tblW w:w="885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
      <w:tblGrid>
        <w:gridCol w:w="1965"/>
        <w:gridCol w:w="2640"/>
        <w:gridCol w:w="2475"/>
        <w:gridCol w:w="17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855" w:hRule="atLeast"/>
        </w:trPr>
        <w:tc>
          <w:tcPr>
            <w:tcW w:w="1965"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both"/>
              <w:rPr>
                <w:rFonts w:hint="default" w:ascii="Calibri" w:hAnsi="Calibri" w:cs="Calibri"/>
                <w:sz w:val="24"/>
                <w:szCs w:val="24"/>
              </w:rPr>
            </w:pPr>
            <w:r>
              <w:rPr>
                <w:rFonts w:hint="eastAsia" w:ascii="宋体" w:hAnsi="宋体" w:eastAsia="宋体" w:cs="宋体"/>
                <w:spacing w:val="-15"/>
                <w:sz w:val="24"/>
                <w:szCs w:val="24"/>
                <w:bdr w:val="none" w:color="auto" w:sz="0" w:space="0"/>
              </w:rPr>
              <w:t>产品（服务）名称</w:t>
            </w:r>
          </w:p>
        </w:tc>
        <w:tc>
          <w:tcPr>
            <w:tcW w:w="6885" w:type="dxa"/>
            <w:gridSpan w:val="3"/>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55" w:hRule="atLeast"/>
        </w:trPr>
        <w:tc>
          <w:tcPr>
            <w:tcW w:w="1965"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技术领域</w:t>
            </w:r>
          </w:p>
        </w:tc>
        <w:tc>
          <w:tcPr>
            <w:tcW w:w="6885" w:type="dxa"/>
            <w:gridSpan w:val="3"/>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55" w:hRule="atLeast"/>
        </w:trPr>
        <w:tc>
          <w:tcPr>
            <w:tcW w:w="1965"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技术来源</w:t>
            </w:r>
          </w:p>
        </w:tc>
        <w:tc>
          <w:tcPr>
            <w:tcW w:w="2640"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2475"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pacing w:val="-15"/>
                <w:sz w:val="24"/>
                <w:szCs w:val="24"/>
                <w:bdr w:val="none" w:color="auto" w:sz="0" w:space="0"/>
              </w:rPr>
              <w:t>上年度销售收入</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（万元）</w:t>
            </w:r>
          </w:p>
        </w:tc>
        <w:tc>
          <w:tcPr>
            <w:tcW w:w="1770"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55" w:hRule="atLeast"/>
        </w:trPr>
        <w:tc>
          <w:tcPr>
            <w:tcW w:w="1965"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是否主要产品</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（服务）</w:t>
            </w:r>
          </w:p>
        </w:tc>
        <w:tc>
          <w:tcPr>
            <w:tcW w:w="2640"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w:t>
            </w:r>
            <w:r>
              <w:rPr>
                <w:rFonts w:hint="eastAsia" w:ascii="宋体" w:hAnsi="宋体" w:eastAsia="宋体" w:cs="宋体"/>
                <w:spacing w:val="-15"/>
                <w:sz w:val="24"/>
                <w:szCs w:val="24"/>
                <w:bdr w:val="none" w:color="auto" w:sz="0" w:space="0"/>
              </w:rPr>
              <w:t>是</w:t>
            </w:r>
            <w:r>
              <w:rPr>
                <w:rFonts w:hint="default" w:ascii="Calibri" w:hAnsi="Calibri" w:cs="Calibri"/>
                <w:spacing w:val="-15"/>
                <w:sz w:val="24"/>
                <w:szCs w:val="24"/>
                <w:bdr w:val="none" w:color="auto" w:sz="0" w:space="0"/>
              </w:rPr>
              <w:t>     </w:t>
            </w:r>
            <w:r>
              <w:rPr>
                <w:rFonts w:hint="eastAsia" w:ascii="宋体" w:hAnsi="宋体" w:eastAsia="宋体" w:cs="宋体"/>
                <w:sz w:val="24"/>
                <w:szCs w:val="24"/>
                <w:bdr w:val="none" w:color="auto" w:sz="0" w:space="0"/>
              </w:rPr>
              <w:t>□</w:t>
            </w:r>
            <w:r>
              <w:rPr>
                <w:rFonts w:hint="eastAsia" w:ascii="宋体" w:hAnsi="宋体" w:eastAsia="宋体" w:cs="宋体"/>
                <w:spacing w:val="-15"/>
                <w:sz w:val="24"/>
                <w:szCs w:val="24"/>
                <w:bdr w:val="none" w:color="auto" w:sz="0" w:space="0"/>
              </w:rPr>
              <w:t>否</w:t>
            </w:r>
          </w:p>
        </w:tc>
        <w:tc>
          <w:tcPr>
            <w:tcW w:w="2475"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知识产权编号</w:t>
            </w:r>
          </w:p>
        </w:tc>
        <w:tc>
          <w:tcPr>
            <w:tcW w:w="1770"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936" w:hRule="atLeast"/>
        </w:trPr>
        <w:tc>
          <w:tcPr>
            <w:tcW w:w="1965"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关键技术</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及主要</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技术指标</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（限</w:t>
            </w:r>
            <w:r>
              <w:rPr>
                <w:rFonts w:hint="default" w:ascii="Calibri" w:hAnsi="Calibri" w:cs="Calibri"/>
                <w:sz w:val="24"/>
                <w:szCs w:val="24"/>
                <w:bdr w:val="none" w:color="auto" w:sz="0" w:space="0"/>
              </w:rPr>
              <w:t>400</w:t>
            </w:r>
            <w:r>
              <w:rPr>
                <w:rFonts w:hint="eastAsia" w:ascii="宋体" w:hAnsi="宋体" w:eastAsia="宋体" w:cs="宋体"/>
                <w:sz w:val="24"/>
                <w:szCs w:val="24"/>
                <w:bdr w:val="none" w:color="auto" w:sz="0" w:space="0"/>
              </w:rPr>
              <w:t>字）</w:t>
            </w:r>
          </w:p>
        </w:tc>
        <w:tc>
          <w:tcPr>
            <w:tcW w:w="6885" w:type="dxa"/>
            <w:gridSpan w:val="3"/>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66" w:hRule="atLeast"/>
        </w:trPr>
        <w:tc>
          <w:tcPr>
            <w:tcW w:w="1965"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textAlignment w:val="baseline"/>
              <w:rPr>
                <w:rFonts w:hint="eastAsia" w:ascii="仿宋_GB2312" w:eastAsia="仿宋_GB2312" w:cs="仿宋_GB2312"/>
                <w:spacing w:val="0"/>
                <w:sz w:val="31"/>
                <w:szCs w:val="31"/>
              </w:rPr>
            </w:pPr>
            <w:r>
              <w:rPr>
                <w:rFonts w:hint="eastAsia" w:ascii="宋体" w:hAnsi="宋体" w:eastAsia="宋体" w:cs="宋体"/>
                <w:spacing w:val="0"/>
                <w:sz w:val="24"/>
                <w:szCs w:val="24"/>
                <w:bdr w:val="none" w:color="auto" w:sz="0" w:space="0"/>
                <w:vertAlign w:val="baseline"/>
              </w:rPr>
              <w:t>与同类产品</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textAlignment w:val="baseline"/>
              <w:rPr>
                <w:rFonts w:hint="eastAsia" w:ascii="仿宋_GB2312" w:eastAsia="仿宋_GB2312" w:cs="仿宋_GB2312"/>
                <w:spacing w:val="0"/>
                <w:sz w:val="31"/>
                <w:szCs w:val="31"/>
              </w:rPr>
            </w:pPr>
            <w:r>
              <w:rPr>
                <w:rFonts w:hint="eastAsia" w:ascii="宋体" w:hAnsi="宋体" w:eastAsia="宋体" w:cs="宋体"/>
                <w:spacing w:val="0"/>
                <w:sz w:val="24"/>
                <w:szCs w:val="24"/>
                <w:bdr w:val="none" w:color="auto" w:sz="0" w:space="0"/>
                <w:vertAlign w:val="baseline"/>
              </w:rPr>
              <w:t>（服务）的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竞争优势</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（限</w:t>
            </w:r>
            <w:r>
              <w:rPr>
                <w:rFonts w:hint="default" w:ascii="Calibri" w:hAnsi="Calibri" w:cs="Calibri"/>
                <w:sz w:val="24"/>
                <w:szCs w:val="24"/>
                <w:bdr w:val="none" w:color="auto" w:sz="0" w:space="0"/>
              </w:rPr>
              <w:t>400</w:t>
            </w:r>
            <w:r>
              <w:rPr>
                <w:rFonts w:hint="eastAsia" w:ascii="宋体" w:hAnsi="宋体" w:eastAsia="宋体" w:cs="宋体"/>
                <w:sz w:val="24"/>
                <w:szCs w:val="24"/>
                <w:bdr w:val="none" w:color="auto" w:sz="0" w:space="0"/>
              </w:rPr>
              <w:t>字）</w:t>
            </w:r>
          </w:p>
        </w:tc>
        <w:tc>
          <w:tcPr>
            <w:tcW w:w="6885" w:type="dxa"/>
            <w:gridSpan w:val="3"/>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76" w:hRule="atLeast"/>
        </w:trPr>
        <w:tc>
          <w:tcPr>
            <w:tcW w:w="1965"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知识产权获得情况及其对产品（服务）在技术上发挥的支持作用</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（限</w:t>
            </w:r>
            <w:r>
              <w:rPr>
                <w:rFonts w:hint="default" w:ascii="Calibri" w:hAnsi="Calibri" w:cs="Calibri"/>
                <w:sz w:val="24"/>
                <w:szCs w:val="24"/>
                <w:bdr w:val="none" w:color="auto" w:sz="0" w:space="0"/>
              </w:rPr>
              <w:t>400</w:t>
            </w:r>
            <w:r>
              <w:rPr>
                <w:rFonts w:hint="eastAsia" w:ascii="宋体" w:hAnsi="宋体" w:eastAsia="宋体" w:cs="宋体"/>
                <w:sz w:val="24"/>
                <w:szCs w:val="24"/>
                <w:bdr w:val="none" w:color="auto" w:sz="0" w:space="0"/>
              </w:rPr>
              <w:t>字）</w:t>
            </w:r>
          </w:p>
        </w:tc>
        <w:tc>
          <w:tcPr>
            <w:tcW w:w="6885" w:type="dxa"/>
            <w:gridSpan w:val="3"/>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bl>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eastAsia" w:ascii="黑体" w:hAnsi="宋体" w:eastAsia="黑体" w:cs="黑体"/>
          <w:sz w:val="28"/>
          <w:szCs w:val="28"/>
          <w:bdr w:val="none" w:color="auto" w:sz="0" w:space="0"/>
        </w:rPr>
        <w:t>七、企业创新能力</w:t>
      </w:r>
    </w:p>
    <w:tbl>
      <w:tblPr>
        <w:tblW w:w="885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
      <w:tblGrid>
        <w:gridCol w:w="2284"/>
        <w:gridCol w:w="65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PrEx>
        <w:trPr>
          <w:trHeight w:val="1125" w:hRule="atLeast"/>
        </w:trPr>
        <w:tc>
          <w:tcPr>
            <w:tcW w:w="2284"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仿宋_GB2312" w:hAnsi="Calibri" w:eastAsia="仿宋_GB2312" w:cs="仿宋_GB2312"/>
                <w:sz w:val="24"/>
                <w:szCs w:val="24"/>
                <w:bdr w:val="none" w:color="auto" w:sz="0" w:space="0"/>
              </w:rPr>
              <w:t>知识产权对企业</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仿宋_GB2312" w:hAnsi="Calibri" w:eastAsia="仿宋_GB2312" w:cs="仿宋_GB2312"/>
                <w:sz w:val="24"/>
                <w:szCs w:val="24"/>
                <w:bdr w:val="none" w:color="auto" w:sz="0" w:space="0"/>
              </w:rPr>
              <w:t>竞争力的作用</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仿宋_GB2312" w:hAnsi="Calibri" w:eastAsia="仿宋_GB2312" w:cs="仿宋_GB2312"/>
                <w:sz w:val="24"/>
                <w:szCs w:val="24"/>
                <w:bdr w:val="none" w:color="auto" w:sz="0" w:space="0"/>
              </w:rPr>
              <w:t>（限</w:t>
            </w:r>
            <w:r>
              <w:rPr>
                <w:rFonts w:hint="default" w:ascii="Times New Roman" w:hAnsi="Times New Roman" w:cs="Times New Roman"/>
                <w:sz w:val="24"/>
                <w:szCs w:val="24"/>
                <w:bdr w:val="none" w:color="auto" w:sz="0" w:space="0"/>
              </w:rPr>
              <w:t>400</w:t>
            </w:r>
            <w:r>
              <w:rPr>
                <w:rFonts w:hint="eastAsia" w:ascii="仿宋_GB2312" w:hAnsi="Calibri" w:eastAsia="仿宋_GB2312" w:cs="仿宋_GB2312"/>
                <w:sz w:val="24"/>
                <w:szCs w:val="24"/>
                <w:bdr w:val="none" w:color="auto" w:sz="0" w:space="0"/>
              </w:rPr>
              <w:t>字）</w:t>
            </w:r>
          </w:p>
        </w:tc>
        <w:tc>
          <w:tcPr>
            <w:tcW w:w="6566"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125" w:hRule="atLeast"/>
        </w:trPr>
        <w:tc>
          <w:tcPr>
            <w:tcW w:w="2284"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仿宋_GB2312" w:hAnsi="Calibri" w:eastAsia="仿宋_GB2312" w:cs="仿宋_GB2312"/>
                <w:sz w:val="24"/>
                <w:szCs w:val="24"/>
                <w:bdr w:val="none" w:color="auto" w:sz="0" w:space="0"/>
              </w:rPr>
              <w:t>科技成果转化情况</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仿宋_GB2312" w:hAnsi="Calibri" w:eastAsia="仿宋_GB2312" w:cs="仿宋_GB2312"/>
                <w:sz w:val="24"/>
                <w:szCs w:val="24"/>
                <w:bdr w:val="none" w:color="auto" w:sz="0" w:space="0"/>
              </w:rPr>
              <w:t>（限</w:t>
            </w:r>
            <w:r>
              <w:rPr>
                <w:rFonts w:hint="default" w:ascii="Times New Roman" w:hAnsi="Times New Roman" w:cs="Times New Roman"/>
                <w:sz w:val="24"/>
                <w:szCs w:val="24"/>
                <w:bdr w:val="none" w:color="auto" w:sz="0" w:space="0"/>
              </w:rPr>
              <w:t>400</w:t>
            </w:r>
            <w:r>
              <w:rPr>
                <w:rFonts w:hint="eastAsia" w:ascii="仿宋_GB2312" w:hAnsi="Calibri" w:eastAsia="仿宋_GB2312" w:cs="仿宋_GB2312"/>
                <w:sz w:val="24"/>
                <w:szCs w:val="24"/>
                <w:bdr w:val="none" w:color="auto" w:sz="0" w:space="0"/>
              </w:rPr>
              <w:t>字）</w:t>
            </w:r>
          </w:p>
        </w:tc>
        <w:tc>
          <w:tcPr>
            <w:tcW w:w="6566"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125" w:hRule="atLeast"/>
        </w:trPr>
        <w:tc>
          <w:tcPr>
            <w:tcW w:w="2284"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仿宋_GB2312" w:hAnsi="Calibri" w:eastAsia="仿宋_GB2312" w:cs="仿宋_GB2312"/>
                <w:sz w:val="24"/>
                <w:szCs w:val="24"/>
                <w:bdr w:val="none" w:color="auto" w:sz="0" w:space="0"/>
              </w:rPr>
              <w:t>研究开发</w:t>
            </w:r>
            <w:r>
              <w:rPr>
                <w:rFonts w:hint="eastAsia" w:ascii="宋体" w:hAnsi="宋体" w:eastAsia="宋体" w:cs="宋体"/>
                <w:sz w:val="24"/>
                <w:szCs w:val="24"/>
                <w:bdr w:val="none" w:color="auto" w:sz="0" w:space="0"/>
              </w:rPr>
              <w:t>与</w:t>
            </w:r>
            <w:r>
              <w:rPr>
                <w:rFonts w:hint="eastAsia" w:ascii="仿宋_GB2312" w:hAnsi="Calibri" w:eastAsia="仿宋_GB2312" w:cs="仿宋_GB2312"/>
                <w:sz w:val="24"/>
                <w:szCs w:val="24"/>
                <w:bdr w:val="none" w:color="auto" w:sz="0" w:space="0"/>
              </w:rPr>
              <w:t>技术创新组织管理情况</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仿宋_GB2312" w:hAnsi="Calibri" w:eastAsia="仿宋_GB2312" w:cs="仿宋_GB2312"/>
                <w:sz w:val="24"/>
                <w:szCs w:val="24"/>
                <w:bdr w:val="none" w:color="auto" w:sz="0" w:space="0"/>
              </w:rPr>
              <w:t>（限</w:t>
            </w:r>
            <w:r>
              <w:rPr>
                <w:rFonts w:hint="default" w:ascii="Times New Roman" w:hAnsi="Times New Roman" w:cs="Times New Roman"/>
                <w:sz w:val="24"/>
                <w:szCs w:val="24"/>
                <w:bdr w:val="none" w:color="auto" w:sz="0" w:space="0"/>
              </w:rPr>
              <w:t>400</w:t>
            </w:r>
            <w:r>
              <w:rPr>
                <w:rFonts w:hint="eastAsia" w:ascii="仿宋_GB2312" w:hAnsi="Calibri" w:eastAsia="仿宋_GB2312" w:cs="仿宋_GB2312"/>
                <w:sz w:val="24"/>
                <w:szCs w:val="24"/>
                <w:bdr w:val="none" w:color="auto" w:sz="0" w:space="0"/>
              </w:rPr>
              <w:t>字）</w:t>
            </w:r>
          </w:p>
        </w:tc>
        <w:tc>
          <w:tcPr>
            <w:tcW w:w="6566"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125" w:hRule="atLeast"/>
        </w:trPr>
        <w:tc>
          <w:tcPr>
            <w:tcW w:w="2284"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仿宋_GB2312" w:hAnsi="Calibri" w:eastAsia="仿宋_GB2312" w:cs="仿宋_GB2312"/>
                <w:sz w:val="24"/>
                <w:szCs w:val="24"/>
                <w:bdr w:val="none" w:color="auto" w:sz="0" w:space="0"/>
              </w:rPr>
              <w:t>管理与科技人员</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仿宋_GB2312" w:hAnsi="Calibri" w:eastAsia="仿宋_GB2312" w:cs="仿宋_GB2312"/>
                <w:sz w:val="24"/>
                <w:szCs w:val="24"/>
                <w:bdr w:val="none" w:color="auto" w:sz="0" w:space="0"/>
              </w:rPr>
              <w:t>情况</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Fonts w:hint="eastAsia" w:ascii="仿宋_GB2312" w:hAnsi="Calibri" w:eastAsia="仿宋_GB2312" w:cs="仿宋_GB2312"/>
                <w:sz w:val="24"/>
                <w:szCs w:val="24"/>
                <w:bdr w:val="none" w:color="auto" w:sz="0" w:space="0"/>
              </w:rPr>
              <w:t>（限</w:t>
            </w:r>
            <w:r>
              <w:rPr>
                <w:rFonts w:hint="default" w:ascii="Times New Roman" w:hAnsi="Times New Roman" w:cs="Times New Roman"/>
                <w:sz w:val="24"/>
                <w:szCs w:val="24"/>
                <w:bdr w:val="none" w:color="auto" w:sz="0" w:space="0"/>
              </w:rPr>
              <w:t>400</w:t>
            </w:r>
            <w:r>
              <w:rPr>
                <w:rFonts w:hint="eastAsia" w:ascii="仿宋_GB2312" w:hAnsi="Calibri" w:eastAsia="仿宋_GB2312" w:cs="仿宋_GB2312"/>
                <w:sz w:val="24"/>
                <w:szCs w:val="24"/>
                <w:bdr w:val="none" w:color="auto" w:sz="0" w:space="0"/>
              </w:rPr>
              <w:t>字）</w:t>
            </w:r>
          </w:p>
        </w:tc>
        <w:tc>
          <w:tcPr>
            <w:tcW w:w="6566"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r>
    </w:tbl>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eastAsia" w:ascii="黑体" w:hAnsi="宋体" w:eastAsia="黑体" w:cs="黑体"/>
          <w:sz w:val="28"/>
          <w:szCs w:val="28"/>
          <w:bdr w:val="none" w:color="auto" w:sz="0" w:space="0"/>
        </w:rPr>
        <w:t>八、（加分项）企业参与国家标准或行业标准制定情况汇总表</w:t>
      </w:r>
    </w:p>
    <w:tbl>
      <w:tblPr>
        <w:tblW w:w="885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
      <w:tblGrid>
        <w:gridCol w:w="870"/>
        <w:gridCol w:w="2322"/>
        <w:gridCol w:w="1857"/>
        <w:gridCol w:w="1857"/>
        <w:gridCol w:w="19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PrEx>
        <w:trPr>
          <w:trHeight w:val="855" w:hRule="atLeast"/>
        </w:trPr>
        <w:tc>
          <w:tcPr>
            <w:tcW w:w="870"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300" w:lineRule="atLeast"/>
              <w:ind w:left="0" w:right="0" w:firstLine="420"/>
              <w:jc w:val="center"/>
              <w:rPr>
                <w:rFonts w:hint="default" w:ascii="Calibri" w:hAnsi="Calibri" w:cs="Calibri"/>
                <w:sz w:val="24"/>
                <w:szCs w:val="24"/>
              </w:rPr>
            </w:pPr>
            <w:r>
              <w:rPr>
                <w:rFonts w:hint="eastAsia" w:ascii="宋体" w:hAnsi="宋体" w:eastAsia="宋体" w:cs="宋体"/>
                <w:spacing w:val="0"/>
                <w:sz w:val="24"/>
                <w:szCs w:val="24"/>
                <w:bdr w:val="none" w:color="auto" w:sz="0" w:space="0"/>
              </w:rPr>
              <w:t>序号</w:t>
            </w:r>
          </w:p>
        </w:tc>
        <w:tc>
          <w:tcPr>
            <w:tcW w:w="2322"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300" w:lineRule="atLeast"/>
              <w:ind w:left="0" w:right="0" w:firstLine="420"/>
              <w:jc w:val="center"/>
              <w:rPr>
                <w:rFonts w:hint="default" w:ascii="Calibri" w:hAnsi="Calibri" w:cs="Calibri"/>
                <w:sz w:val="24"/>
                <w:szCs w:val="24"/>
              </w:rPr>
            </w:pPr>
            <w:r>
              <w:rPr>
                <w:rFonts w:hint="eastAsia" w:ascii="宋体" w:hAnsi="宋体" w:eastAsia="宋体" w:cs="宋体"/>
                <w:spacing w:val="0"/>
                <w:sz w:val="24"/>
                <w:szCs w:val="24"/>
                <w:bdr w:val="none" w:color="auto" w:sz="0" w:space="0"/>
              </w:rPr>
              <w:t>标准名称</w:t>
            </w:r>
          </w:p>
        </w:tc>
        <w:tc>
          <w:tcPr>
            <w:tcW w:w="1857"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300" w:lineRule="atLeast"/>
              <w:ind w:left="0" w:right="0" w:firstLine="420"/>
              <w:jc w:val="center"/>
              <w:rPr>
                <w:rFonts w:hint="default" w:ascii="Calibri" w:hAnsi="Calibri" w:cs="Calibri"/>
                <w:sz w:val="24"/>
                <w:szCs w:val="24"/>
              </w:rPr>
            </w:pPr>
            <w:r>
              <w:rPr>
                <w:rFonts w:hint="eastAsia" w:ascii="宋体" w:hAnsi="宋体" w:eastAsia="宋体" w:cs="宋体"/>
                <w:spacing w:val="0"/>
                <w:sz w:val="24"/>
                <w:szCs w:val="24"/>
                <w:bdr w:val="none" w:color="auto" w:sz="0" w:space="0"/>
              </w:rPr>
              <w:t>标准级别</w:t>
            </w:r>
          </w:p>
        </w:tc>
        <w:tc>
          <w:tcPr>
            <w:tcW w:w="1857"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300" w:lineRule="atLeast"/>
              <w:ind w:left="0" w:right="0" w:firstLine="420"/>
              <w:jc w:val="center"/>
              <w:rPr>
                <w:rFonts w:hint="default" w:ascii="Calibri" w:hAnsi="Calibri" w:cs="Calibri"/>
                <w:sz w:val="24"/>
                <w:szCs w:val="24"/>
              </w:rPr>
            </w:pPr>
            <w:r>
              <w:rPr>
                <w:rFonts w:hint="eastAsia" w:ascii="宋体" w:hAnsi="宋体" w:eastAsia="宋体" w:cs="宋体"/>
                <w:spacing w:val="0"/>
                <w:sz w:val="24"/>
                <w:szCs w:val="24"/>
                <w:bdr w:val="none" w:color="auto" w:sz="0" w:space="0"/>
              </w:rPr>
              <w:t>标准编号</w:t>
            </w:r>
          </w:p>
        </w:tc>
        <w:tc>
          <w:tcPr>
            <w:tcW w:w="1944"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300" w:lineRule="atLeast"/>
              <w:ind w:left="0" w:right="0" w:firstLine="420"/>
              <w:jc w:val="center"/>
              <w:rPr>
                <w:rFonts w:hint="default" w:ascii="Calibri" w:hAnsi="Calibri" w:cs="Calibri"/>
                <w:sz w:val="24"/>
                <w:szCs w:val="24"/>
              </w:rPr>
            </w:pPr>
            <w:r>
              <w:rPr>
                <w:rFonts w:hint="eastAsia" w:ascii="宋体" w:hAnsi="宋体" w:eastAsia="宋体" w:cs="宋体"/>
                <w:spacing w:val="0"/>
                <w:sz w:val="24"/>
                <w:szCs w:val="24"/>
                <w:bdr w:val="none" w:color="auto" w:sz="0" w:space="0"/>
              </w:rPr>
              <w:t>参与方式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55" w:hRule="atLeast"/>
        </w:trPr>
        <w:tc>
          <w:tcPr>
            <w:tcW w:w="870"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c>
          <w:tcPr>
            <w:tcW w:w="2322"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c>
          <w:tcPr>
            <w:tcW w:w="1857"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eastAsia" w:ascii="宋体" w:hAnsi="宋体" w:eastAsia="宋体" w:cs="宋体"/>
                <w:spacing w:val="0"/>
                <w:sz w:val="24"/>
                <w:szCs w:val="24"/>
                <w:bdr w:val="none" w:color="auto" w:sz="0" w:space="0"/>
              </w:rPr>
              <w:t>□国家</w:t>
            </w:r>
            <w:r>
              <w:rPr>
                <w:rFonts w:hint="default" w:ascii="Calibri" w:hAnsi="Calibri" w:cs="Calibri"/>
                <w:spacing w:val="0"/>
                <w:sz w:val="24"/>
                <w:szCs w:val="24"/>
                <w:bdr w:val="none" w:color="auto" w:sz="0" w:space="0"/>
              </w:rPr>
              <w:t>  </w:t>
            </w:r>
            <w:r>
              <w:rPr>
                <w:rFonts w:hint="eastAsia" w:ascii="宋体" w:hAnsi="宋体" w:eastAsia="宋体" w:cs="宋体"/>
                <w:spacing w:val="0"/>
                <w:sz w:val="24"/>
                <w:szCs w:val="24"/>
                <w:bdr w:val="none" w:color="auto" w:sz="0" w:space="0"/>
              </w:rPr>
              <w:t>□行业</w:t>
            </w:r>
          </w:p>
        </w:tc>
        <w:tc>
          <w:tcPr>
            <w:tcW w:w="1857"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c>
          <w:tcPr>
            <w:tcW w:w="1944"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eastAsia" w:ascii="宋体" w:hAnsi="宋体" w:eastAsia="宋体" w:cs="宋体"/>
                <w:spacing w:val="0"/>
                <w:sz w:val="24"/>
                <w:szCs w:val="24"/>
                <w:bdr w:val="none" w:color="auto" w:sz="0" w:space="0"/>
              </w:rPr>
              <w:t>□主持</w:t>
            </w:r>
            <w:r>
              <w:rPr>
                <w:rFonts w:hint="default" w:ascii="Calibri" w:hAnsi="Calibri" w:cs="Calibri"/>
                <w:spacing w:val="0"/>
                <w:sz w:val="24"/>
                <w:szCs w:val="24"/>
                <w:bdr w:val="none" w:color="auto" w:sz="0" w:space="0"/>
              </w:rPr>
              <w:t>  </w:t>
            </w:r>
            <w:r>
              <w:rPr>
                <w:rFonts w:hint="eastAsia" w:ascii="宋体" w:hAnsi="宋体" w:eastAsia="宋体" w:cs="宋体"/>
                <w:spacing w:val="0"/>
                <w:sz w:val="24"/>
                <w:szCs w:val="24"/>
                <w:bdr w:val="none" w:color="auto" w:sz="0" w:space="0"/>
              </w:rPr>
              <w:t>□参与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55" w:hRule="atLeast"/>
        </w:trPr>
        <w:tc>
          <w:tcPr>
            <w:tcW w:w="870"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c>
          <w:tcPr>
            <w:tcW w:w="2322"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c>
          <w:tcPr>
            <w:tcW w:w="1857"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eastAsia" w:ascii="宋体" w:hAnsi="宋体" w:eastAsia="宋体" w:cs="宋体"/>
                <w:spacing w:val="0"/>
                <w:sz w:val="24"/>
                <w:szCs w:val="24"/>
                <w:bdr w:val="none" w:color="auto" w:sz="0" w:space="0"/>
              </w:rPr>
              <w:t>□国家</w:t>
            </w:r>
            <w:r>
              <w:rPr>
                <w:rFonts w:hint="default" w:ascii="Calibri" w:hAnsi="Calibri" w:cs="Calibri"/>
                <w:spacing w:val="0"/>
                <w:sz w:val="24"/>
                <w:szCs w:val="24"/>
                <w:bdr w:val="none" w:color="auto" w:sz="0" w:space="0"/>
              </w:rPr>
              <w:t>  </w:t>
            </w:r>
            <w:r>
              <w:rPr>
                <w:rFonts w:hint="eastAsia" w:ascii="宋体" w:hAnsi="宋体" w:eastAsia="宋体" w:cs="宋体"/>
                <w:spacing w:val="0"/>
                <w:sz w:val="24"/>
                <w:szCs w:val="24"/>
                <w:bdr w:val="none" w:color="auto" w:sz="0" w:space="0"/>
              </w:rPr>
              <w:t>□行业</w:t>
            </w:r>
          </w:p>
        </w:tc>
        <w:tc>
          <w:tcPr>
            <w:tcW w:w="1857"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c>
          <w:tcPr>
            <w:tcW w:w="1944"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eastAsia" w:ascii="宋体" w:hAnsi="宋体" w:eastAsia="宋体" w:cs="宋体"/>
                <w:spacing w:val="0"/>
                <w:sz w:val="24"/>
                <w:szCs w:val="24"/>
                <w:bdr w:val="none" w:color="auto" w:sz="0" w:space="0"/>
              </w:rPr>
              <w:t>□主持</w:t>
            </w:r>
            <w:r>
              <w:rPr>
                <w:rFonts w:hint="default" w:ascii="Calibri" w:hAnsi="Calibri" w:cs="Calibri"/>
                <w:spacing w:val="0"/>
                <w:sz w:val="24"/>
                <w:szCs w:val="24"/>
                <w:bdr w:val="none" w:color="auto" w:sz="0" w:space="0"/>
              </w:rPr>
              <w:t>  </w:t>
            </w:r>
            <w:r>
              <w:rPr>
                <w:rFonts w:hint="eastAsia" w:ascii="宋体" w:hAnsi="宋体" w:eastAsia="宋体" w:cs="宋体"/>
                <w:spacing w:val="0"/>
                <w:sz w:val="24"/>
                <w:szCs w:val="24"/>
                <w:bdr w:val="none" w:color="auto" w:sz="0" w:space="0"/>
              </w:rPr>
              <w:t>□参与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55" w:hRule="atLeast"/>
        </w:trPr>
        <w:tc>
          <w:tcPr>
            <w:tcW w:w="870"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c>
          <w:tcPr>
            <w:tcW w:w="2322"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c>
          <w:tcPr>
            <w:tcW w:w="1857"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eastAsia" w:ascii="宋体" w:hAnsi="宋体" w:eastAsia="宋体" w:cs="宋体"/>
                <w:spacing w:val="0"/>
                <w:sz w:val="24"/>
                <w:szCs w:val="24"/>
                <w:bdr w:val="none" w:color="auto" w:sz="0" w:space="0"/>
              </w:rPr>
              <w:t>□国家</w:t>
            </w:r>
            <w:r>
              <w:rPr>
                <w:rFonts w:hint="default" w:ascii="Calibri" w:hAnsi="Calibri" w:cs="Calibri"/>
                <w:spacing w:val="0"/>
                <w:sz w:val="24"/>
                <w:szCs w:val="24"/>
                <w:bdr w:val="none" w:color="auto" w:sz="0" w:space="0"/>
              </w:rPr>
              <w:t>  </w:t>
            </w:r>
            <w:r>
              <w:rPr>
                <w:rFonts w:hint="eastAsia" w:ascii="宋体" w:hAnsi="宋体" w:eastAsia="宋体" w:cs="宋体"/>
                <w:spacing w:val="0"/>
                <w:sz w:val="24"/>
                <w:szCs w:val="24"/>
                <w:bdr w:val="none" w:color="auto" w:sz="0" w:space="0"/>
              </w:rPr>
              <w:t>□行业</w:t>
            </w:r>
          </w:p>
        </w:tc>
        <w:tc>
          <w:tcPr>
            <w:tcW w:w="1857"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c>
          <w:tcPr>
            <w:tcW w:w="1944"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center"/>
              <w:rPr>
                <w:rFonts w:hint="default" w:ascii="Calibri" w:hAnsi="Calibri" w:cs="Calibri"/>
                <w:sz w:val="24"/>
                <w:szCs w:val="24"/>
              </w:rPr>
            </w:pPr>
            <w:r>
              <w:rPr>
                <w:rFonts w:hint="eastAsia" w:ascii="宋体" w:hAnsi="宋体" w:eastAsia="宋体" w:cs="宋体"/>
                <w:spacing w:val="0"/>
                <w:sz w:val="24"/>
                <w:szCs w:val="24"/>
                <w:bdr w:val="none" w:color="auto" w:sz="0" w:space="0"/>
              </w:rPr>
              <w:t>□主持</w:t>
            </w:r>
            <w:r>
              <w:rPr>
                <w:rFonts w:hint="default" w:ascii="Calibri" w:hAnsi="Calibri" w:cs="Calibri"/>
                <w:spacing w:val="0"/>
                <w:sz w:val="24"/>
                <w:szCs w:val="24"/>
                <w:bdr w:val="none" w:color="auto" w:sz="0" w:space="0"/>
              </w:rPr>
              <w:t>  </w:t>
            </w:r>
            <w:r>
              <w:rPr>
                <w:rFonts w:hint="eastAsia" w:ascii="宋体" w:hAnsi="宋体" w:eastAsia="宋体" w:cs="宋体"/>
                <w:spacing w:val="0"/>
                <w:sz w:val="24"/>
                <w:szCs w:val="24"/>
                <w:bdr w:val="none" w:color="auto" w:sz="0" w:space="0"/>
              </w:rPr>
              <w:t>□参与</w:t>
            </w:r>
          </w:p>
        </w:tc>
      </w:tr>
    </w:tbl>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both"/>
        <w:rPr>
          <w:rFonts w:hint="default" w:ascii="Calibri" w:hAnsi="Calibri" w:cs="Calibri"/>
          <w:sz w:val="24"/>
          <w:szCs w:val="24"/>
        </w:rPr>
      </w:pPr>
      <w:r>
        <w:rPr>
          <w:rFonts w:hint="default" w:ascii="Calibri" w:hAnsi="Calibri" w:cs="Calibri"/>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bookmarkStart w:id="337" w:name="_Toc32195_WPSOffice_Level2"/>
      <w:r>
        <w:rPr>
          <w:bdr w:val="none" w:color="auto" w:sz="0" w:space="0"/>
        </w:rPr>
        <w:t>7.4.</w:t>
      </w:r>
      <w:r>
        <w:rPr>
          <w:rFonts w:hint="default" w:ascii="Times New Roman" w:hAnsi="Times New Roman" w:cs="Times New Roman"/>
          <w:b w:val="0"/>
          <w:sz w:val="13"/>
          <w:szCs w:val="13"/>
          <w:bdr w:val="none" w:color="auto" w:sz="0" w:space="0"/>
        </w:rPr>
        <w:t>  </w:t>
      </w:r>
      <w:r>
        <w:rPr>
          <w:bdr w:val="none" w:color="auto" w:sz="0" w:space="0"/>
        </w:rPr>
        <w:t>附件4 企业年报</w:t>
      </w:r>
      <w:bookmarkEnd w:id="337"/>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Style w:val="8"/>
          <w:rFonts w:hint="default" w:ascii="Times New Roman" w:hAnsi="Times New Roman" w:cs="Times New Roman"/>
          <w:sz w:val="36"/>
          <w:szCs w:val="36"/>
          <w:bdr w:val="none" w:color="auto" w:sz="0" w:space="0"/>
        </w:rPr>
        <w:t> </w:t>
      </w:r>
      <w:r>
        <w:rPr>
          <w:rFonts w:hint="default" w:ascii="Times New Roman" w:hAnsi="Times New Roman" w:cs="Times New Roman"/>
          <w:sz w:val="31"/>
          <w:szCs w:val="31"/>
          <w:u w:val="single"/>
          <w:bdr w:val="none" w:color="auto" w:sz="0" w:space="0"/>
        </w:rPr>
        <w:t>        </w:t>
      </w:r>
      <w:r>
        <w:rPr>
          <w:rStyle w:val="8"/>
          <w:rFonts w:hint="default" w:ascii="长城小标宋体" w:hAnsi="长城小标宋体" w:eastAsia="长城小标宋体" w:cs="长城小标宋体"/>
          <w:sz w:val="31"/>
          <w:szCs w:val="31"/>
          <w:bdr w:val="none" w:color="auto" w:sz="0" w:space="0"/>
        </w:rPr>
        <w:t>年度高新技术企业发展情况报表</w:t>
      </w:r>
    </w:p>
    <w:tbl>
      <w:tblPr>
        <w:tblW w:w="885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
      <w:tblGrid>
        <w:gridCol w:w="2164"/>
        <w:gridCol w:w="1953"/>
        <w:gridCol w:w="811"/>
        <w:gridCol w:w="856"/>
        <w:gridCol w:w="1773"/>
        <w:gridCol w:w="12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0" w:hRule="atLeast"/>
        </w:trPr>
        <w:tc>
          <w:tcPr>
            <w:tcW w:w="2164" w:type="dxa"/>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252"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企业名称</w:t>
            </w:r>
          </w:p>
        </w:tc>
        <w:tc>
          <w:tcPr>
            <w:tcW w:w="6686" w:type="dxa"/>
            <w:gridSpan w:val="5"/>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25" w:hRule="atLeast"/>
        </w:trPr>
        <w:tc>
          <w:tcPr>
            <w:tcW w:w="2164" w:type="dxa"/>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pacing w:val="-15"/>
                <w:sz w:val="24"/>
                <w:szCs w:val="24"/>
                <w:bdr w:val="none" w:color="auto" w:sz="0" w:space="0"/>
              </w:rPr>
              <w:t>组织机构代码/</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pacing w:val="-15"/>
                <w:sz w:val="24"/>
                <w:szCs w:val="24"/>
                <w:bdr w:val="none" w:color="auto" w:sz="0" w:space="0"/>
              </w:rPr>
              <w:t>统一社会信用代码</w:t>
            </w:r>
          </w:p>
        </w:tc>
        <w:tc>
          <w:tcPr>
            <w:tcW w:w="2764" w:type="dxa"/>
            <w:gridSpan w:val="2"/>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c>
          <w:tcPr>
            <w:tcW w:w="2629" w:type="dxa"/>
            <w:gridSpan w:val="2"/>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252" w:lineRule="atLeast"/>
              <w:ind w:left="0" w:right="0" w:firstLine="420"/>
              <w:jc w:val="center"/>
              <w:rPr>
                <w:rFonts w:hint="default" w:ascii="Calibri" w:hAnsi="Calibri" w:cs="Calibri"/>
                <w:sz w:val="24"/>
                <w:szCs w:val="24"/>
              </w:rPr>
            </w:pPr>
            <w:r>
              <w:rPr>
                <w:rFonts w:hint="eastAsia" w:ascii="宋体" w:hAnsi="宋体" w:eastAsia="宋体" w:cs="宋体"/>
                <w:spacing w:val="-15"/>
                <w:sz w:val="24"/>
                <w:szCs w:val="24"/>
                <w:bdr w:val="none" w:color="auto" w:sz="0" w:space="0"/>
              </w:rPr>
              <w:t>所属地区</w:t>
            </w:r>
          </w:p>
        </w:tc>
        <w:tc>
          <w:tcPr>
            <w:tcW w:w="1293" w:type="dxa"/>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75" w:hRule="atLeast"/>
        </w:trPr>
        <w:tc>
          <w:tcPr>
            <w:tcW w:w="2164" w:type="dxa"/>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高新技术企业</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认定证书编号</w:t>
            </w:r>
          </w:p>
        </w:tc>
        <w:tc>
          <w:tcPr>
            <w:tcW w:w="2764" w:type="dxa"/>
            <w:gridSpan w:val="2"/>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c>
          <w:tcPr>
            <w:tcW w:w="2629" w:type="dxa"/>
            <w:gridSpan w:val="2"/>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252"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高新技术企业认定时间</w:t>
            </w:r>
          </w:p>
        </w:tc>
        <w:tc>
          <w:tcPr>
            <w:tcW w:w="1293" w:type="dxa"/>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0" w:hRule="atLeast"/>
        </w:trPr>
        <w:tc>
          <w:tcPr>
            <w:tcW w:w="2164" w:type="dxa"/>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252"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企业联系人</w:t>
            </w:r>
          </w:p>
        </w:tc>
        <w:tc>
          <w:tcPr>
            <w:tcW w:w="2764" w:type="dxa"/>
            <w:gridSpan w:val="2"/>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c>
          <w:tcPr>
            <w:tcW w:w="2629" w:type="dxa"/>
            <w:gridSpan w:val="2"/>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252"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联系电话</w:t>
            </w:r>
          </w:p>
        </w:tc>
        <w:tc>
          <w:tcPr>
            <w:tcW w:w="1293" w:type="dxa"/>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0" w:hRule="atLeast"/>
        </w:trPr>
        <w:tc>
          <w:tcPr>
            <w:tcW w:w="2164" w:type="dxa"/>
            <w:vMerge w:val="restart"/>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252"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本年度</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252"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获得的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252"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知识产权数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252"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（件）</w:t>
            </w:r>
          </w:p>
        </w:tc>
        <w:tc>
          <w:tcPr>
            <w:tcW w:w="1953" w:type="dxa"/>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252"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发明专利</w:t>
            </w:r>
          </w:p>
        </w:tc>
        <w:tc>
          <w:tcPr>
            <w:tcW w:w="811" w:type="dxa"/>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c>
          <w:tcPr>
            <w:tcW w:w="2629" w:type="dxa"/>
            <w:gridSpan w:val="2"/>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252"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其中：国防专利</w:t>
            </w:r>
          </w:p>
        </w:tc>
        <w:tc>
          <w:tcPr>
            <w:tcW w:w="1293" w:type="dxa"/>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0" w:hRule="atLeast"/>
        </w:trPr>
        <w:tc>
          <w:tcPr>
            <w:tcW w:w="2164" w:type="dxa"/>
            <w:vMerge w:val="continue"/>
            <w:tcBorders>
              <w:top w:val="nil"/>
              <w:left w:val="nil"/>
              <w:bottom w:val="nil"/>
              <w:right w:val="nil"/>
            </w:tcBorders>
            <w:shd w:val="clear"/>
            <w:tcMar>
              <w:left w:w="30" w:type="dxa"/>
              <w:right w:w="30" w:type="dxa"/>
            </w:tcMar>
            <w:vAlign w:val="center"/>
          </w:tcPr>
          <w:p>
            <w:pPr>
              <w:rPr>
                <w:rFonts w:hint="eastAsia" w:ascii="宋体"/>
                <w:sz w:val="24"/>
                <w:szCs w:val="24"/>
              </w:rPr>
            </w:pPr>
          </w:p>
        </w:tc>
        <w:tc>
          <w:tcPr>
            <w:tcW w:w="1953" w:type="dxa"/>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252"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植物新品种</w:t>
            </w:r>
          </w:p>
        </w:tc>
        <w:tc>
          <w:tcPr>
            <w:tcW w:w="811" w:type="dxa"/>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c>
          <w:tcPr>
            <w:tcW w:w="2629" w:type="dxa"/>
            <w:gridSpan w:val="2"/>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252"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国家级农作物品种</w:t>
            </w:r>
          </w:p>
        </w:tc>
        <w:tc>
          <w:tcPr>
            <w:tcW w:w="1293" w:type="dxa"/>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0" w:hRule="atLeast"/>
        </w:trPr>
        <w:tc>
          <w:tcPr>
            <w:tcW w:w="2164" w:type="dxa"/>
            <w:vMerge w:val="continue"/>
            <w:tcBorders>
              <w:top w:val="nil"/>
              <w:left w:val="nil"/>
              <w:bottom w:val="nil"/>
              <w:right w:val="nil"/>
            </w:tcBorders>
            <w:shd w:val="clear"/>
            <w:tcMar>
              <w:left w:w="30" w:type="dxa"/>
              <w:right w:w="30" w:type="dxa"/>
            </w:tcMar>
            <w:vAlign w:val="center"/>
          </w:tcPr>
          <w:p>
            <w:pPr>
              <w:rPr>
                <w:rFonts w:hint="eastAsia" w:ascii="宋体"/>
                <w:sz w:val="24"/>
                <w:szCs w:val="24"/>
              </w:rPr>
            </w:pPr>
          </w:p>
        </w:tc>
        <w:tc>
          <w:tcPr>
            <w:tcW w:w="1953" w:type="dxa"/>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252"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国家新药</w:t>
            </w:r>
          </w:p>
        </w:tc>
        <w:tc>
          <w:tcPr>
            <w:tcW w:w="811" w:type="dxa"/>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c>
          <w:tcPr>
            <w:tcW w:w="2629" w:type="dxa"/>
            <w:gridSpan w:val="2"/>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252"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国家一级中药保护品种</w:t>
            </w:r>
          </w:p>
        </w:tc>
        <w:tc>
          <w:tcPr>
            <w:tcW w:w="1293" w:type="dxa"/>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5" w:hRule="atLeast"/>
        </w:trPr>
        <w:tc>
          <w:tcPr>
            <w:tcW w:w="2164" w:type="dxa"/>
            <w:vMerge w:val="continue"/>
            <w:tcBorders>
              <w:top w:val="nil"/>
              <w:left w:val="nil"/>
              <w:bottom w:val="nil"/>
              <w:right w:val="nil"/>
            </w:tcBorders>
            <w:shd w:val="clear"/>
            <w:tcMar>
              <w:left w:w="30" w:type="dxa"/>
              <w:right w:w="30" w:type="dxa"/>
            </w:tcMar>
            <w:vAlign w:val="center"/>
          </w:tcPr>
          <w:p>
            <w:pPr>
              <w:rPr>
                <w:rFonts w:hint="eastAsia" w:ascii="宋体"/>
                <w:sz w:val="24"/>
                <w:szCs w:val="24"/>
              </w:rPr>
            </w:pPr>
          </w:p>
        </w:tc>
        <w:tc>
          <w:tcPr>
            <w:tcW w:w="1953" w:type="dxa"/>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集成电路布图</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设计专有权</w:t>
            </w:r>
          </w:p>
        </w:tc>
        <w:tc>
          <w:tcPr>
            <w:tcW w:w="811" w:type="dxa"/>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c>
          <w:tcPr>
            <w:tcW w:w="2629" w:type="dxa"/>
            <w:gridSpan w:val="2"/>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252"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实用新型</w:t>
            </w:r>
          </w:p>
        </w:tc>
        <w:tc>
          <w:tcPr>
            <w:tcW w:w="1293" w:type="dxa"/>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6" w:hRule="atLeast"/>
        </w:trPr>
        <w:tc>
          <w:tcPr>
            <w:tcW w:w="2164" w:type="dxa"/>
            <w:vMerge w:val="continue"/>
            <w:tcBorders>
              <w:top w:val="nil"/>
              <w:left w:val="nil"/>
              <w:bottom w:val="nil"/>
              <w:right w:val="nil"/>
            </w:tcBorders>
            <w:shd w:val="clear"/>
            <w:tcMar>
              <w:left w:w="30" w:type="dxa"/>
              <w:right w:w="30" w:type="dxa"/>
            </w:tcMar>
            <w:vAlign w:val="center"/>
          </w:tcPr>
          <w:p>
            <w:pPr>
              <w:rPr>
                <w:rFonts w:hint="eastAsia" w:ascii="宋体"/>
                <w:sz w:val="24"/>
                <w:szCs w:val="24"/>
              </w:rPr>
            </w:pPr>
          </w:p>
        </w:tc>
        <w:tc>
          <w:tcPr>
            <w:tcW w:w="1953" w:type="dxa"/>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252"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外观设计</w:t>
            </w:r>
          </w:p>
        </w:tc>
        <w:tc>
          <w:tcPr>
            <w:tcW w:w="811" w:type="dxa"/>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c>
          <w:tcPr>
            <w:tcW w:w="2629" w:type="dxa"/>
            <w:gridSpan w:val="2"/>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252"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软件著作权</w:t>
            </w:r>
          </w:p>
        </w:tc>
        <w:tc>
          <w:tcPr>
            <w:tcW w:w="1293" w:type="dxa"/>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0" w:hRule="atLeast"/>
        </w:trPr>
        <w:tc>
          <w:tcPr>
            <w:tcW w:w="2164" w:type="dxa"/>
            <w:vMerge w:val="restart"/>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252"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本年度</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252"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人员情况</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252"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（人）</w:t>
            </w:r>
          </w:p>
        </w:tc>
        <w:tc>
          <w:tcPr>
            <w:tcW w:w="1953" w:type="dxa"/>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252"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职工总数</w:t>
            </w:r>
          </w:p>
        </w:tc>
        <w:tc>
          <w:tcPr>
            <w:tcW w:w="811" w:type="dxa"/>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c>
          <w:tcPr>
            <w:tcW w:w="2629" w:type="dxa"/>
            <w:gridSpan w:val="2"/>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252"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科技人员数</w:t>
            </w:r>
          </w:p>
        </w:tc>
        <w:tc>
          <w:tcPr>
            <w:tcW w:w="1293" w:type="dxa"/>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0" w:hRule="atLeast"/>
        </w:trPr>
        <w:tc>
          <w:tcPr>
            <w:tcW w:w="2164" w:type="dxa"/>
            <w:vMerge w:val="continue"/>
            <w:tcBorders>
              <w:top w:val="nil"/>
              <w:left w:val="nil"/>
              <w:bottom w:val="nil"/>
              <w:right w:val="nil"/>
            </w:tcBorders>
            <w:shd w:val="clear"/>
            <w:tcMar>
              <w:left w:w="30" w:type="dxa"/>
              <w:right w:w="30" w:type="dxa"/>
            </w:tcMar>
            <w:vAlign w:val="center"/>
          </w:tcPr>
          <w:p>
            <w:pPr>
              <w:rPr>
                <w:rFonts w:hint="eastAsia" w:ascii="宋体"/>
                <w:sz w:val="24"/>
                <w:szCs w:val="24"/>
              </w:rPr>
            </w:pPr>
          </w:p>
        </w:tc>
        <w:tc>
          <w:tcPr>
            <w:tcW w:w="1953" w:type="dxa"/>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252"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新增就业人数</w:t>
            </w:r>
          </w:p>
        </w:tc>
        <w:tc>
          <w:tcPr>
            <w:tcW w:w="811" w:type="dxa"/>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c>
          <w:tcPr>
            <w:tcW w:w="2629" w:type="dxa"/>
            <w:gridSpan w:val="2"/>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其中：吸纳高校应届毕业生人数</w:t>
            </w:r>
          </w:p>
        </w:tc>
        <w:tc>
          <w:tcPr>
            <w:tcW w:w="1293" w:type="dxa"/>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0" w:hRule="atLeast"/>
        </w:trPr>
        <w:tc>
          <w:tcPr>
            <w:tcW w:w="2164" w:type="dxa"/>
            <w:vMerge w:val="restart"/>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252"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企业本年度</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252"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财务状况</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252"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（万元）</w:t>
            </w:r>
          </w:p>
        </w:tc>
        <w:tc>
          <w:tcPr>
            <w:tcW w:w="1953" w:type="dxa"/>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252"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总收入</w:t>
            </w:r>
          </w:p>
        </w:tc>
        <w:tc>
          <w:tcPr>
            <w:tcW w:w="811" w:type="dxa"/>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c>
          <w:tcPr>
            <w:tcW w:w="2629" w:type="dxa"/>
            <w:gridSpan w:val="2"/>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252"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销售收入</w:t>
            </w:r>
          </w:p>
        </w:tc>
        <w:tc>
          <w:tcPr>
            <w:tcW w:w="1293" w:type="dxa"/>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0" w:hRule="atLeast"/>
        </w:trPr>
        <w:tc>
          <w:tcPr>
            <w:tcW w:w="2164" w:type="dxa"/>
            <w:vMerge w:val="continue"/>
            <w:tcBorders>
              <w:top w:val="nil"/>
              <w:left w:val="nil"/>
              <w:bottom w:val="nil"/>
              <w:right w:val="nil"/>
            </w:tcBorders>
            <w:shd w:val="clear"/>
            <w:tcMar>
              <w:left w:w="30" w:type="dxa"/>
              <w:right w:w="30" w:type="dxa"/>
            </w:tcMar>
            <w:vAlign w:val="center"/>
          </w:tcPr>
          <w:p>
            <w:pPr>
              <w:rPr>
                <w:rFonts w:hint="eastAsia" w:ascii="宋体"/>
                <w:sz w:val="24"/>
                <w:szCs w:val="24"/>
              </w:rPr>
            </w:pPr>
          </w:p>
        </w:tc>
        <w:tc>
          <w:tcPr>
            <w:tcW w:w="1953" w:type="dxa"/>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252"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净资产</w:t>
            </w:r>
          </w:p>
        </w:tc>
        <w:tc>
          <w:tcPr>
            <w:tcW w:w="811" w:type="dxa"/>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c>
          <w:tcPr>
            <w:tcW w:w="2629" w:type="dxa"/>
            <w:gridSpan w:val="2"/>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252" w:lineRule="atLeast"/>
              <w:ind w:left="0" w:right="0" w:firstLine="420"/>
              <w:jc w:val="center"/>
              <w:rPr>
                <w:rFonts w:hint="default" w:ascii="Calibri" w:hAnsi="Calibri" w:cs="Calibri"/>
                <w:sz w:val="24"/>
                <w:szCs w:val="24"/>
              </w:rPr>
            </w:pPr>
            <w:r>
              <w:rPr>
                <w:rFonts w:hint="eastAsia" w:ascii="宋体" w:hAnsi="宋体" w:eastAsia="宋体" w:cs="宋体"/>
                <w:spacing w:val="-15"/>
                <w:sz w:val="24"/>
                <w:szCs w:val="24"/>
                <w:bdr w:val="none" w:color="auto" w:sz="0" w:space="0"/>
              </w:rPr>
              <w:t>高新技术产品（服务）收入</w:t>
            </w:r>
          </w:p>
        </w:tc>
        <w:tc>
          <w:tcPr>
            <w:tcW w:w="1293" w:type="dxa"/>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0" w:hRule="atLeast"/>
        </w:trPr>
        <w:tc>
          <w:tcPr>
            <w:tcW w:w="2164" w:type="dxa"/>
            <w:vMerge w:val="continue"/>
            <w:tcBorders>
              <w:top w:val="nil"/>
              <w:left w:val="nil"/>
              <w:bottom w:val="nil"/>
              <w:right w:val="nil"/>
            </w:tcBorders>
            <w:shd w:val="clear"/>
            <w:tcMar>
              <w:left w:w="30" w:type="dxa"/>
              <w:right w:w="30" w:type="dxa"/>
            </w:tcMar>
            <w:vAlign w:val="center"/>
          </w:tcPr>
          <w:p>
            <w:pPr>
              <w:rPr>
                <w:rFonts w:hint="eastAsia" w:ascii="宋体"/>
                <w:sz w:val="24"/>
                <w:szCs w:val="24"/>
              </w:rPr>
            </w:pPr>
          </w:p>
        </w:tc>
        <w:tc>
          <w:tcPr>
            <w:tcW w:w="1953" w:type="dxa"/>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252"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纳税总额</w:t>
            </w:r>
          </w:p>
        </w:tc>
        <w:tc>
          <w:tcPr>
            <w:tcW w:w="811" w:type="dxa"/>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c>
          <w:tcPr>
            <w:tcW w:w="2629" w:type="dxa"/>
            <w:gridSpan w:val="2"/>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252"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企业所得税减免额</w:t>
            </w:r>
          </w:p>
        </w:tc>
        <w:tc>
          <w:tcPr>
            <w:tcW w:w="1293" w:type="dxa"/>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70" w:hRule="atLeast"/>
        </w:trPr>
        <w:tc>
          <w:tcPr>
            <w:tcW w:w="2164" w:type="dxa"/>
            <w:vMerge w:val="continue"/>
            <w:tcBorders>
              <w:top w:val="nil"/>
              <w:left w:val="nil"/>
              <w:bottom w:val="nil"/>
              <w:right w:val="nil"/>
            </w:tcBorders>
            <w:shd w:val="clear"/>
            <w:tcMar>
              <w:left w:w="30" w:type="dxa"/>
              <w:right w:w="30" w:type="dxa"/>
            </w:tcMar>
            <w:vAlign w:val="center"/>
          </w:tcPr>
          <w:p>
            <w:pPr>
              <w:rPr>
                <w:rFonts w:hint="eastAsia" w:ascii="宋体"/>
                <w:sz w:val="24"/>
                <w:szCs w:val="24"/>
              </w:rPr>
            </w:pPr>
          </w:p>
        </w:tc>
        <w:tc>
          <w:tcPr>
            <w:tcW w:w="1953" w:type="dxa"/>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252"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利润总额</w:t>
            </w:r>
          </w:p>
        </w:tc>
        <w:tc>
          <w:tcPr>
            <w:tcW w:w="811" w:type="dxa"/>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c>
          <w:tcPr>
            <w:tcW w:w="2629" w:type="dxa"/>
            <w:gridSpan w:val="2"/>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出口创汇总额</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（万美元）</w:t>
            </w:r>
          </w:p>
        </w:tc>
        <w:tc>
          <w:tcPr>
            <w:tcW w:w="1293" w:type="dxa"/>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5" w:hRule="atLeast"/>
        </w:trPr>
        <w:tc>
          <w:tcPr>
            <w:tcW w:w="2164" w:type="dxa"/>
            <w:vMerge w:val="continue"/>
            <w:tcBorders>
              <w:top w:val="nil"/>
              <w:left w:val="nil"/>
              <w:bottom w:val="nil"/>
              <w:right w:val="nil"/>
            </w:tcBorders>
            <w:shd w:val="clear"/>
            <w:tcMar>
              <w:left w:w="30" w:type="dxa"/>
              <w:right w:w="30" w:type="dxa"/>
            </w:tcMar>
            <w:vAlign w:val="center"/>
          </w:tcPr>
          <w:p>
            <w:pPr>
              <w:rPr>
                <w:rFonts w:hint="eastAsia" w:ascii="宋体"/>
                <w:sz w:val="24"/>
                <w:szCs w:val="24"/>
              </w:rPr>
            </w:pPr>
          </w:p>
        </w:tc>
        <w:tc>
          <w:tcPr>
            <w:tcW w:w="1953" w:type="dxa"/>
            <w:vMerge w:val="restart"/>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252"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研究开发费用额</w:t>
            </w:r>
          </w:p>
        </w:tc>
        <w:tc>
          <w:tcPr>
            <w:tcW w:w="811" w:type="dxa"/>
            <w:vMerge w:val="restart"/>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c>
          <w:tcPr>
            <w:tcW w:w="856" w:type="dxa"/>
            <w:vMerge w:val="restart"/>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252"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其中</w:t>
            </w:r>
          </w:p>
        </w:tc>
        <w:tc>
          <w:tcPr>
            <w:tcW w:w="1773" w:type="dxa"/>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在中国境内</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研发费用额</w:t>
            </w:r>
          </w:p>
        </w:tc>
        <w:tc>
          <w:tcPr>
            <w:tcW w:w="1293" w:type="dxa"/>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0" w:hRule="atLeast"/>
        </w:trPr>
        <w:tc>
          <w:tcPr>
            <w:tcW w:w="2164" w:type="dxa"/>
            <w:vMerge w:val="continue"/>
            <w:tcBorders>
              <w:top w:val="nil"/>
              <w:left w:val="nil"/>
              <w:bottom w:val="nil"/>
              <w:right w:val="nil"/>
            </w:tcBorders>
            <w:shd w:val="clear"/>
            <w:tcMar>
              <w:left w:w="30" w:type="dxa"/>
              <w:right w:w="30" w:type="dxa"/>
            </w:tcMar>
            <w:vAlign w:val="center"/>
          </w:tcPr>
          <w:p>
            <w:pPr>
              <w:rPr>
                <w:rFonts w:hint="eastAsia" w:ascii="宋体"/>
                <w:sz w:val="24"/>
                <w:szCs w:val="24"/>
              </w:rPr>
            </w:pPr>
          </w:p>
        </w:tc>
        <w:tc>
          <w:tcPr>
            <w:tcW w:w="1953" w:type="dxa"/>
            <w:vMerge w:val="continue"/>
            <w:tcBorders>
              <w:top w:val="nil"/>
              <w:left w:val="nil"/>
              <w:bottom w:val="nil"/>
              <w:right w:val="nil"/>
            </w:tcBorders>
            <w:shd w:val="clear"/>
            <w:tcMar>
              <w:left w:w="30" w:type="dxa"/>
              <w:right w:w="30" w:type="dxa"/>
            </w:tcMar>
            <w:vAlign w:val="center"/>
          </w:tcPr>
          <w:p>
            <w:pPr>
              <w:rPr>
                <w:rFonts w:hint="eastAsia" w:ascii="宋体"/>
                <w:sz w:val="24"/>
                <w:szCs w:val="24"/>
              </w:rPr>
            </w:pPr>
          </w:p>
        </w:tc>
        <w:tc>
          <w:tcPr>
            <w:tcW w:w="811" w:type="dxa"/>
            <w:vMerge w:val="continue"/>
            <w:tcBorders>
              <w:top w:val="nil"/>
              <w:left w:val="nil"/>
              <w:bottom w:val="nil"/>
              <w:right w:val="nil"/>
            </w:tcBorders>
            <w:shd w:val="clear"/>
            <w:tcMar>
              <w:left w:w="30" w:type="dxa"/>
              <w:right w:w="30" w:type="dxa"/>
            </w:tcMar>
            <w:vAlign w:val="center"/>
          </w:tcPr>
          <w:p>
            <w:pPr>
              <w:rPr>
                <w:rFonts w:hint="eastAsia" w:ascii="宋体"/>
                <w:sz w:val="24"/>
                <w:szCs w:val="24"/>
              </w:rPr>
            </w:pPr>
          </w:p>
        </w:tc>
        <w:tc>
          <w:tcPr>
            <w:tcW w:w="856" w:type="dxa"/>
            <w:vMerge w:val="continue"/>
            <w:tcBorders>
              <w:top w:val="nil"/>
              <w:left w:val="nil"/>
              <w:bottom w:val="nil"/>
              <w:right w:val="nil"/>
            </w:tcBorders>
            <w:shd w:val="clear"/>
            <w:tcMar>
              <w:left w:w="30" w:type="dxa"/>
              <w:right w:w="30" w:type="dxa"/>
            </w:tcMar>
            <w:vAlign w:val="center"/>
          </w:tcPr>
          <w:p>
            <w:pPr>
              <w:rPr>
                <w:rFonts w:hint="eastAsia" w:ascii="宋体"/>
                <w:sz w:val="24"/>
                <w:szCs w:val="24"/>
              </w:rPr>
            </w:pPr>
          </w:p>
        </w:tc>
        <w:tc>
          <w:tcPr>
            <w:tcW w:w="1773" w:type="dxa"/>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基础研究投入</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费用总额</w:t>
            </w:r>
          </w:p>
        </w:tc>
        <w:tc>
          <w:tcPr>
            <w:tcW w:w="1293" w:type="dxa"/>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6" w:hRule="atLeast"/>
        </w:trPr>
        <w:tc>
          <w:tcPr>
            <w:tcW w:w="2164" w:type="dxa"/>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252"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企业是否上市</w:t>
            </w:r>
          </w:p>
        </w:tc>
        <w:tc>
          <w:tcPr>
            <w:tcW w:w="2764" w:type="dxa"/>
            <w:gridSpan w:val="2"/>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252"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w:t>
            </w:r>
            <w:r>
              <w:rPr>
                <w:rFonts w:hint="eastAsia" w:ascii="宋体" w:hAnsi="宋体" w:eastAsia="宋体" w:cs="宋体"/>
                <w:spacing w:val="-15"/>
                <w:sz w:val="24"/>
                <w:szCs w:val="24"/>
                <w:bdr w:val="none" w:color="auto" w:sz="0" w:space="0"/>
              </w:rPr>
              <w:t>是</w:t>
            </w:r>
            <w:r>
              <w:rPr>
                <w:rFonts w:hint="default" w:ascii="Calibri" w:hAnsi="Calibri" w:cs="Calibri"/>
                <w:spacing w:val="-15"/>
                <w:sz w:val="24"/>
                <w:szCs w:val="24"/>
                <w:bdr w:val="none" w:color="auto" w:sz="0" w:space="0"/>
              </w:rPr>
              <w:t>        </w:t>
            </w:r>
            <w:r>
              <w:rPr>
                <w:rFonts w:hint="eastAsia" w:ascii="宋体" w:hAnsi="宋体" w:eastAsia="宋体" w:cs="宋体"/>
                <w:sz w:val="24"/>
                <w:szCs w:val="24"/>
                <w:bdr w:val="none" w:color="auto" w:sz="0" w:space="0"/>
              </w:rPr>
              <w:t>□</w:t>
            </w:r>
            <w:r>
              <w:rPr>
                <w:rFonts w:hint="eastAsia" w:ascii="宋体" w:hAnsi="宋体" w:eastAsia="宋体" w:cs="宋体"/>
                <w:spacing w:val="-15"/>
                <w:sz w:val="24"/>
                <w:szCs w:val="24"/>
                <w:bdr w:val="none" w:color="auto" w:sz="0" w:space="0"/>
              </w:rPr>
              <w:t>否</w:t>
            </w:r>
          </w:p>
        </w:tc>
        <w:tc>
          <w:tcPr>
            <w:tcW w:w="2629" w:type="dxa"/>
            <w:gridSpan w:val="2"/>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252"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上市时间</w:t>
            </w:r>
          </w:p>
        </w:tc>
        <w:tc>
          <w:tcPr>
            <w:tcW w:w="1293" w:type="dxa"/>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26" w:hRule="atLeast"/>
        </w:trPr>
        <w:tc>
          <w:tcPr>
            <w:tcW w:w="2164" w:type="dxa"/>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252"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股票代码</w:t>
            </w:r>
          </w:p>
        </w:tc>
        <w:tc>
          <w:tcPr>
            <w:tcW w:w="2764" w:type="dxa"/>
            <w:gridSpan w:val="2"/>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c>
          <w:tcPr>
            <w:tcW w:w="2629" w:type="dxa"/>
            <w:gridSpan w:val="2"/>
            <w:tcBorders>
              <w:top w:val="nil"/>
              <w:left w:val="nil"/>
              <w:bottom w:val="nil"/>
              <w:right w:val="nil"/>
            </w:tcBorders>
            <w:shd w:val="clear"/>
            <w:tcMar>
              <w:left w:w="30" w:type="dxa"/>
              <w:right w:w="3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252"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上市类型</w:t>
            </w:r>
          </w:p>
        </w:tc>
        <w:tc>
          <w:tcPr>
            <w:tcW w:w="1293" w:type="dxa"/>
            <w:tcBorders>
              <w:top w:val="nil"/>
              <w:left w:val="nil"/>
              <w:bottom w:val="nil"/>
              <w:right w:val="nil"/>
            </w:tcBorders>
            <w:shd w:val="clear"/>
            <w:tcMar>
              <w:left w:w="30" w:type="dxa"/>
              <w:right w:w="30" w:type="dxa"/>
            </w:tcMar>
            <w:vAlign w:val="center"/>
          </w:tcPr>
          <w:p>
            <w:pPr>
              <w:keepNext w:val="0"/>
              <w:keepLines w:val="0"/>
              <w:widowControl/>
              <w:suppressLineNumbers w:val="0"/>
              <w:spacing w:before="0" w:beforeAutospacing="0" w:after="0" w:afterAutospacing="0"/>
              <w:ind w:left="0" w:right="0"/>
              <w:jc w:val="left"/>
            </w:pPr>
          </w:p>
        </w:tc>
      </w:tr>
    </w:tbl>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both"/>
        <w:rPr>
          <w:rFonts w:hint="default" w:ascii="Calibri" w:hAnsi="Calibri" w:cs="Calibri"/>
          <w:sz w:val="24"/>
          <w:szCs w:val="24"/>
        </w:rPr>
      </w:pPr>
      <w:r>
        <w:rPr>
          <w:rStyle w:val="8"/>
          <w:rFonts w:hint="eastAsia" w:ascii="宋体" w:hAnsi="宋体" w:eastAsia="宋体" w:cs="宋体"/>
          <w:sz w:val="24"/>
          <w:szCs w:val="24"/>
          <w:bdr w:val="none" w:color="auto" w:sz="0" w:space="0"/>
        </w:rPr>
        <w:t>注：以上信息应按《高新技术企业认定管理办法》和《高新技术企业认定管理工作指引》的规定填报。</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bookmarkStart w:id="338" w:name="_Toc23143_WPSOffice_Level2"/>
      <w:r>
        <w:rPr>
          <w:bdr w:val="none" w:color="auto" w:sz="0" w:space="0"/>
        </w:rPr>
        <w:t>7.5.</w:t>
      </w:r>
      <w:r>
        <w:rPr>
          <w:rFonts w:hint="default" w:ascii="Times New Roman" w:hAnsi="Times New Roman" w:cs="Times New Roman"/>
          <w:b w:val="0"/>
          <w:sz w:val="13"/>
          <w:szCs w:val="13"/>
          <w:bdr w:val="none" w:color="auto" w:sz="0" w:space="0"/>
        </w:rPr>
        <w:t>  </w:t>
      </w:r>
      <w:r>
        <w:rPr>
          <w:bdr w:val="none" w:color="auto" w:sz="0" w:space="0"/>
        </w:rPr>
        <w:t>附件5 专家综合意见表</w:t>
      </w:r>
      <w:bookmarkEnd w:id="338"/>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default" w:ascii="Calibri" w:hAnsi="Calibri" w:cs="Calibri"/>
          <w:sz w:val="24"/>
          <w:szCs w:val="24"/>
        </w:rPr>
      </w:pPr>
      <w:r>
        <w:rPr>
          <w:rStyle w:val="8"/>
          <w:rFonts w:hint="default" w:ascii="长城小标宋体" w:hAnsi="长城小标宋体" w:eastAsia="长城小标宋体" w:cs="长城小标宋体"/>
          <w:sz w:val="36"/>
          <w:szCs w:val="36"/>
          <w:bdr w:val="none" w:color="auto" w:sz="0" w:space="0"/>
        </w:rPr>
        <w:t>高新技术企业认定专家组综合评价表</w:t>
      </w:r>
    </w:p>
    <w:tbl>
      <w:tblPr>
        <w:tblW w:w="885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
      <w:tblGrid>
        <w:gridCol w:w="1035"/>
        <w:gridCol w:w="2018"/>
        <w:gridCol w:w="821"/>
        <w:gridCol w:w="568"/>
        <w:gridCol w:w="1728"/>
        <w:gridCol w:w="880"/>
        <w:gridCol w:w="870"/>
        <w:gridCol w:w="9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PrEx>
        <w:trPr>
          <w:trHeight w:val="375" w:hRule="atLeast"/>
        </w:trPr>
        <w:tc>
          <w:tcPr>
            <w:tcW w:w="3053" w:type="dxa"/>
            <w:gridSpan w:val="2"/>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30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企业名称</w:t>
            </w:r>
          </w:p>
        </w:tc>
        <w:tc>
          <w:tcPr>
            <w:tcW w:w="5797" w:type="dxa"/>
            <w:gridSpan w:val="6"/>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3053" w:type="dxa"/>
            <w:gridSpan w:val="2"/>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300" w:lineRule="atLeast"/>
              <w:ind w:left="0" w:right="0" w:firstLine="420"/>
              <w:jc w:val="center"/>
              <w:rPr>
                <w:rFonts w:hint="default" w:ascii="Calibri" w:hAnsi="Calibri" w:cs="Calibri"/>
                <w:sz w:val="24"/>
                <w:szCs w:val="24"/>
              </w:rPr>
            </w:pPr>
            <w:r>
              <w:rPr>
                <w:rFonts w:hint="eastAsia" w:ascii="宋体" w:hAnsi="宋体" w:eastAsia="宋体" w:cs="宋体"/>
                <w:spacing w:val="-15"/>
                <w:sz w:val="24"/>
                <w:szCs w:val="24"/>
                <w:bdr w:val="none" w:color="auto" w:sz="0" w:space="0"/>
              </w:rPr>
              <w:t>企业是否注册成立一年以上</w:t>
            </w:r>
          </w:p>
        </w:tc>
        <w:tc>
          <w:tcPr>
            <w:tcW w:w="5797" w:type="dxa"/>
            <w:gridSpan w:val="6"/>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300" w:lineRule="atLeast"/>
              <w:ind w:left="0" w:right="0" w:firstLine="420"/>
              <w:jc w:val="center"/>
              <w:rPr>
                <w:rFonts w:hint="default" w:ascii="Calibri" w:hAnsi="Calibri" w:cs="Calibri"/>
                <w:sz w:val="24"/>
                <w:szCs w:val="24"/>
              </w:rPr>
            </w:pPr>
            <w:r>
              <w:rPr>
                <w:rFonts w:hint="eastAsia" w:ascii="楷体_GB2312" w:hAnsi="Calibri" w:eastAsia="楷体_GB2312" w:cs="楷体_GB2312"/>
                <w:spacing w:val="0"/>
                <w:sz w:val="24"/>
                <w:szCs w:val="24"/>
                <w:bdr w:val="none" w:color="auto" w:sz="0" w:space="0"/>
              </w:rPr>
              <w:t>□是   </w:t>
            </w:r>
            <w:r>
              <w:rPr>
                <w:rFonts w:hint="default" w:ascii="Times New Roman" w:hAnsi="Times New Roman" w:cs="Times New Roman"/>
                <w:spacing w:val="0"/>
                <w:sz w:val="24"/>
                <w:szCs w:val="24"/>
                <w:bdr w:val="none" w:color="auto" w:sz="0" w:space="0"/>
              </w:rPr>
              <w:t>  </w:t>
            </w:r>
            <w:r>
              <w:rPr>
                <w:rFonts w:hint="eastAsia" w:ascii="楷体_GB2312" w:hAnsi="Calibri" w:eastAsia="楷体_GB2312" w:cs="楷体_GB2312"/>
                <w:spacing w:val="0"/>
                <w:sz w:val="24"/>
                <w:szCs w:val="24"/>
                <w:bdr w:val="none" w:color="auto" w:sz="0" w:space="0"/>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3053" w:type="dxa"/>
            <w:gridSpan w:val="2"/>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pacing w:val="-15"/>
                <w:sz w:val="24"/>
                <w:szCs w:val="24"/>
                <w:bdr w:val="none" w:color="auto" w:sz="0" w:space="0"/>
              </w:rPr>
              <w:t>企业是否获得符合条件的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pacing w:val="-15"/>
                <w:sz w:val="24"/>
                <w:szCs w:val="24"/>
                <w:bdr w:val="none" w:color="auto" w:sz="0" w:space="0"/>
              </w:rPr>
              <w:t>知识产权</w:t>
            </w:r>
          </w:p>
        </w:tc>
        <w:tc>
          <w:tcPr>
            <w:tcW w:w="5797" w:type="dxa"/>
            <w:gridSpan w:val="6"/>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300" w:lineRule="atLeast"/>
              <w:ind w:left="0" w:right="0" w:firstLine="420"/>
              <w:jc w:val="center"/>
              <w:rPr>
                <w:rFonts w:hint="default" w:ascii="Calibri" w:hAnsi="Calibri" w:cs="Calibri"/>
                <w:sz w:val="24"/>
                <w:szCs w:val="24"/>
              </w:rPr>
            </w:pPr>
            <w:r>
              <w:rPr>
                <w:rFonts w:hint="eastAsia" w:ascii="楷体_GB2312" w:hAnsi="Calibri" w:eastAsia="楷体_GB2312" w:cs="楷体_GB2312"/>
                <w:spacing w:val="0"/>
                <w:sz w:val="24"/>
                <w:szCs w:val="24"/>
                <w:bdr w:val="none" w:color="auto" w:sz="0" w:space="0"/>
              </w:rPr>
              <w:t>□是   </w:t>
            </w:r>
            <w:r>
              <w:rPr>
                <w:rFonts w:hint="default" w:ascii="Times New Roman" w:hAnsi="Times New Roman" w:cs="Times New Roman"/>
                <w:spacing w:val="0"/>
                <w:sz w:val="24"/>
                <w:szCs w:val="24"/>
                <w:bdr w:val="none" w:color="auto" w:sz="0" w:space="0"/>
              </w:rPr>
              <w:t>  </w:t>
            </w:r>
            <w:r>
              <w:rPr>
                <w:rFonts w:hint="eastAsia" w:ascii="楷体_GB2312" w:hAnsi="Calibri" w:eastAsia="楷体_GB2312" w:cs="楷体_GB2312"/>
                <w:spacing w:val="0"/>
                <w:sz w:val="24"/>
                <w:szCs w:val="24"/>
                <w:bdr w:val="none" w:color="auto" w:sz="0" w:space="0"/>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3053" w:type="dxa"/>
            <w:gridSpan w:val="2"/>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240" w:lineRule="auto"/>
              <w:ind w:left="0" w:right="0" w:firstLine="420"/>
              <w:jc w:val="center"/>
              <w:rPr>
                <w:rFonts w:hint="default" w:ascii="Calibri" w:hAnsi="Calibri" w:cs="Calibri"/>
                <w:sz w:val="24"/>
                <w:szCs w:val="24"/>
              </w:rPr>
            </w:pPr>
            <w:r>
              <w:rPr>
                <w:rFonts w:hint="eastAsia" w:ascii="宋体" w:hAnsi="宋体" w:eastAsia="宋体" w:cs="宋体"/>
                <w:spacing w:val="-15"/>
                <w:sz w:val="24"/>
                <w:szCs w:val="24"/>
                <w:bdr w:val="none" w:color="auto" w:sz="0" w:space="0"/>
              </w:rPr>
              <w:t>核心技术是否属于《技术领域》规定的范围</w:t>
            </w:r>
          </w:p>
        </w:tc>
        <w:tc>
          <w:tcPr>
            <w:tcW w:w="5797" w:type="dxa"/>
            <w:gridSpan w:val="6"/>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300" w:lineRule="atLeast"/>
              <w:ind w:left="0" w:right="0" w:firstLine="420"/>
              <w:jc w:val="center"/>
              <w:rPr>
                <w:rFonts w:hint="default" w:ascii="Calibri" w:hAnsi="Calibri" w:cs="Calibri"/>
                <w:sz w:val="24"/>
                <w:szCs w:val="24"/>
              </w:rPr>
            </w:pPr>
            <w:r>
              <w:rPr>
                <w:rFonts w:hint="eastAsia" w:ascii="楷体_GB2312" w:hAnsi="Calibri" w:eastAsia="楷体_GB2312" w:cs="楷体_GB2312"/>
                <w:spacing w:val="0"/>
                <w:sz w:val="24"/>
                <w:szCs w:val="24"/>
                <w:bdr w:val="none" w:color="auto" w:sz="0" w:space="0"/>
              </w:rPr>
              <w:t>□是 </w:t>
            </w:r>
            <w:r>
              <w:rPr>
                <w:rFonts w:hint="default" w:ascii="Times New Roman" w:hAnsi="Times New Roman" w:cs="Times New Roman"/>
                <w:spacing w:val="0"/>
                <w:sz w:val="24"/>
                <w:szCs w:val="24"/>
                <w:bdr w:val="none" w:color="auto" w:sz="0" w:space="0"/>
              </w:rPr>
              <w:t>    </w:t>
            </w:r>
            <w:r>
              <w:rPr>
                <w:rFonts w:hint="eastAsia" w:ascii="楷体_GB2312" w:hAnsi="Calibri" w:eastAsia="楷体_GB2312" w:cs="楷体_GB2312"/>
                <w:spacing w:val="0"/>
                <w:sz w:val="24"/>
                <w:szCs w:val="24"/>
                <w:bdr w:val="none" w:color="auto" w:sz="0" w:space="0"/>
              </w:rPr>
              <w:t>□否</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300" w:lineRule="atLeast"/>
              <w:ind w:left="0" w:right="0" w:firstLine="420"/>
              <w:jc w:val="both"/>
              <w:rPr>
                <w:rFonts w:hint="default" w:ascii="Calibri" w:hAnsi="Calibri" w:cs="Calibri"/>
                <w:sz w:val="24"/>
                <w:szCs w:val="24"/>
              </w:rPr>
            </w:pPr>
            <w:r>
              <w:rPr>
                <w:rFonts w:hint="default" w:ascii="Times New Roman" w:hAnsi="Times New Roman" w:cs="Times New Roman"/>
                <w:spacing w:val="-15"/>
                <w:sz w:val="24"/>
                <w:szCs w:val="24"/>
                <w:u w:val="single"/>
                <w:bdr w:val="none" w:color="auto" w:sz="0" w:space="0"/>
              </w:rPr>
              <w:t>        </w:t>
            </w:r>
            <w:r>
              <w:rPr>
                <w:rFonts w:hint="eastAsia" w:ascii="宋体" w:hAnsi="宋体" w:eastAsia="宋体" w:cs="宋体"/>
                <w:spacing w:val="-15"/>
                <w:sz w:val="24"/>
                <w:szCs w:val="24"/>
                <w:u w:val="single"/>
                <w:bdr w:val="none" w:color="auto" w:sz="0" w:space="0"/>
              </w:rPr>
              <w:t>（若“是”，请填写</w:t>
            </w:r>
            <w:r>
              <w:rPr>
                <w:rFonts w:hint="default" w:ascii="Times New Roman" w:hAnsi="Times New Roman" w:cs="Times New Roman"/>
                <w:spacing w:val="-15"/>
                <w:sz w:val="24"/>
                <w:szCs w:val="24"/>
                <w:u w:val="single"/>
                <w:bdr w:val="none" w:color="auto" w:sz="0" w:space="0"/>
              </w:rPr>
              <w:t>3</w:t>
            </w:r>
            <w:r>
              <w:rPr>
                <w:rFonts w:hint="eastAsia" w:ascii="宋体" w:hAnsi="宋体" w:eastAsia="宋体" w:cs="宋体"/>
                <w:spacing w:val="-15"/>
                <w:sz w:val="24"/>
                <w:szCs w:val="24"/>
                <w:u w:val="single"/>
                <w:bdr w:val="none" w:color="auto" w:sz="0" w:space="0"/>
              </w:rPr>
              <w:t>级技术领域标题或编号）</w:t>
            </w:r>
            <w:r>
              <w:rPr>
                <w:rFonts w:hint="default" w:ascii="Times New Roman" w:hAnsi="Times New Roman" w:cs="Times New Roman"/>
                <w:spacing w:val="-15"/>
                <w:sz w:val="24"/>
                <w:szCs w:val="24"/>
                <w:u w:val="single"/>
                <w:bdr w:val="none" w:color="auto" w:sz="0" w:space="0"/>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70" w:type="dxa"/>
            <w:gridSpan w:val="5"/>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300" w:lineRule="atLeast"/>
              <w:ind w:left="0" w:right="0" w:firstLine="420"/>
              <w:jc w:val="left"/>
              <w:rPr>
                <w:rFonts w:hint="default" w:ascii="Calibri" w:hAnsi="Calibri" w:cs="Calibri"/>
                <w:sz w:val="24"/>
                <w:szCs w:val="24"/>
              </w:rPr>
            </w:pPr>
            <w:r>
              <w:rPr>
                <w:rFonts w:hint="eastAsia" w:ascii="宋体" w:hAnsi="宋体" w:eastAsia="宋体" w:cs="宋体"/>
                <w:spacing w:val="-15"/>
                <w:sz w:val="24"/>
                <w:szCs w:val="24"/>
                <w:bdr w:val="none" w:color="auto" w:sz="0" w:space="0"/>
              </w:rPr>
              <w:t>科技人员占企业职工总数的比例（</w:t>
            </w:r>
            <w:r>
              <w:rPr>
                <w:rFonts w:hint="default" w:ascii="Times New Roman" w:hAnsi="Times New Roman" w:cs="Times New Roman"/>
                <w:spacing w:val="-15"/>
                <w:sz w:val="24"/>
                <w:szCs w:val="24"/>
                <w:bdr w:val="none" w:color="auto" w:sz="0" w:space="0"/>
              </w:rPr>
              <w:t>%</w:t>
            </w:r>
            <w:r>
              <w:rPr>
                <w:rFonts w:hint="eastAsia" w:ascii="宋体" w:hAnsi="宋体" w:eastAsia="宋体" w:cs="宋体"/>
                <w:spacing w:val="-15"/>
                <w:sz w:val="24"/>
                <w:szCs w:val="24"/>
                <w:bdr w:val="none" w:color="auto" w:sz="0" w:space="0"/>
              </w:rPr>
              <w:t>）</w:t>
            </w:r>
          </w:p>
        </w:tc>
        <w:tc>
          <w:tcPr>
            <w:tcW w:w="880"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870" w:type="dxa"/>
            <w:vMerge w:val="restart"/>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30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是否</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30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符合</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30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条件</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30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t> </w:t>
            </w:r>
          </w:p>
        </w:tc>
        <w:tc>
          <w:tcPr>
            <w:tcW w:w="930"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300" w:lineRule="atLeast"/>
              <w:ind w:left="0" w:right="0" w:firstLine="420"/>
              <w:jc w:val="center"/>
              <w:rPr>
                <w:rFonts w:hint="default" w:ascii="Calibri" w:hAnsi="Calibri" w:cs="Calibri"/>
                <w:sz w:val="24"/>
                <w:szCs w:val="24"/>
              </w:rPr>
            </w:pPr>
            <w:r>
              <w:rPr>
                <w:rFonts w:hint="eastAsia" w:ascii="楷体_GB2312" w:hAnsi="Calibri" w:eastAsia="楷体_GB2312" w:cs="楷体_GB2312"/>
                <w:spacing w:val="0"/>
                <w:sz w:val="24"/>
                <w:szCs w:val="24"/>
                <w:bdr w:val="none" w:color="auto" w:sz="0" w:space="0"/>
              </w:rPr>
              <w:t>□是</w:t>
            </w:r>
            <w:r>
              <w:rPr>
                <w:rFonts w:hint="default" w:ascii="Times New Roman" w:hAnsi="Times New Roman" w:cs="Times New Roman"/>
                <w:spacing w:val="0"/>
                <w:sz w:val="24"/>
                <w:szCs w:val="24"/>
                <w:bdr w:val="none" w:color="auto" w:sz="0" w:space="0"/>
              </w:rPr>
              <w:t>  </w:t>
            </w:r>
            <w:r>
              <w:rPr>
                <w:rFonts w:hint="eastAsia" w:ascii="楷体_GB2312" w:hAnsi="Calibri" w:eastAsia="楷体_GB2312" w:cs="楷体_GB2312"/>
                <w:spacing w:val="0"/>
                <w:sz w:val="24"/>
                <w:szCs w:val="24"/>
                <w:bdr w:val="none" w:color="auto" w:sz="0" w:space="0"/>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70" w:type="dxa"/>
            <w:gridSpan w:val="5"/>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300" w:lineRule="atLeast"/>
              <w:ind w:left="0" w:right="0" w:firstLine="420"/>
              <w:jc w:val="left"/>
              <w:rPr>
                <w:rFonts w:hint="default" w:ascii="Calibri" w:hAnsi="Calibri" w:cs="Calibri"/>
                <w:sz w:val="24"/>
                <w:szCs w:val="24"/>
              </w:rPr>
            </w:pPr>
            <w:r>
              <w:rPr>
                <w:rFonts w:hint="eastAsia" w:ascii="宋体" w:hAnsi="宋体" w:eastAsia="宋体" w:cs="宋体"/>
                <w:spacing w:val="-15"/>
                <w:sz w:val="24"/>
                <w:szCs w:val="24"/>
                <w:bdr w:val="none" w:color="auto" w:sz="0" w:space="0"/>
              </w:rPr>
              <w:t>近三年研究开发费用总额占同期销售收入总额比例（</w:t>
            </w:r>
            <w:r>
              <w:rPr>
                <w:rFonts w:hint="default" w:ascii="Times New Roman" w:hAnsi="Times New Roman" w:cs="Times New Roman"/>
                <w:spacing w:val="-15"/>
                <w:sz w:val="24"/>
                <w:szCs w:val="24"/>
                <w:bdr w:val="none" w:color="auto" w:sz="0" w:space="0"/>
              </w:rPr>
              <w:t>%</w:t>
            </w:r>
            <w:r>
              <w:rPr>
                <w:rFonts w:hint="eastAsia" w:ascii="宋体" w:hAnsi="宋体" w:eastAsia="宋体" w:cs="宋体"/>
                <w:spacing w:val="-15"/>
                <w:sz w:val="24"/>
                <w:szCs w:val="24"/>
                <w:bdr w:val="none" w:color="auto" w:sz="0" w:space="0"/>
              </w:rPr>
              <w:t>）</w:t>
            </w:r>
          </w:p>
        </w:tc>
        <w:tc>
          <w:tcPr>
            <w:tcW w:w="880"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870" w:type="dxa"/>
            <w:vMerge w:val="continue"/>
            <w:tcBorders>
              <w:top w:val="nil"/>
              <w:left w:val="nil"/>
              <w:bottom w:val="nil"/>
              <w:right w:val="nil"/>
            </w:tcBorders>
            <w:shd w:val="clear"/>
            <w:tcMar>
              <w:left w:w="105" w:type="dxa"/>
              <w:right w:w="105" w:type="dxa"/>
            </w:tcMar>
            <w:vAlign w:val="center"/>
          </w:tcPr>
          <w:p>
            <w:pPr>
              <w:rPr>
                <w:rFonts w:hint="eastAsia" w:ascii="宋体"/>
                <w:sz w:val="24"/>
                <w:szCs w:val="24"/>
              </w:rPr>
            </w:pPr>
          </w:p>
        </w:tc>
        <w:tc>
          <w:tcPr>
            <w:tcW w:w="930"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300" w:lineRule="atLeast"/>
              <w:ind w:left="0" w:right="0" w:firstLine="420"/>
              <w:jc w:val="center"/>
              <w:rPr>
                <w:rFonts w:hint="default" w:ascii="Calibri" w:hAnsi="Calibri" w:cs="Calibri"/>
                <w:sz w:val="24"/>
                <w:szCs w:val="24"/>
              </w:rPr>
            </w:pPr>
            <w:r>
              <w:rPr>
                <w:rFonts w:hint="eastAsia" w:ascii="楷体_GB2312" w:hAnsi="Calibri" w:eastAsia="楷体_GB2312" w:cs="楷体_GB2312"/>
                <w:spacing w:val="0"/>
                <w:sz w:val="24"/>
                <w:szCs w:val="24"/>
                <w:bdr w:val="none" w:color="auto" w:sz="0" w:space="0"/>
              </w:rPr>
              <w:t>□是</w:t>
            </w:r>
            <w:r>
              <w:rPr>
                <w:rFonts w:hint="default" w:ascii="Times New Roman" w:hAnsi="Times New Roman" w:cs="Times New Roman"/>
                <w:spacing w:val="0"/>
                <w:sz w:val="24"/>
                <w:szCs w:val="24"/>
                <w:bdr w:val="none" w:color="auto" w:sz="0" w:space="0"/>
              </w:rPr>
              <w:t>  </w:t>
            </w:r>
            <w:r>
              <w:rPr>
                <w:rFonts w:hint="eastAsia" w:ascii="楷体_GB2312" w:hAnsi="Calibri" w:eastAsia="楷体_GB2312" w:cs="楷体_GB2312"/>
                <w:spacing w:val="0"/>
                <w:sz w:val="24"/>
                <w:szCs w:val="24"/>
                <w:bdr w:val="none" w:color="auto" w:sz="0" w:space="0"/>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70" w:type="dxa"/>
            <w:gridSpan w:val="5"/>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300" w:lineRule="atLeast"/>
              <w:ind w:left="0" w:right="0" w:firstLine="420"/>
              <w:jc w:val="left"/>
              <w:rPr>
                <w:rFonts w:hint="default" w:ascii="Calibri" w:hAnsi="Calibri" w:cs="Calibri"/>
                <w:sz w:val="24"/>
                <w:szCs w:val="24"/>
              </w:rPr>
            </w:pPr>
            <w:r>
              <w:rPr>
                <w:rFonts w:hint="eastAsia" w:ascii="宋体" w:hAnsi="宋体" w:eastAsia="宋体" w:cs="宋体"/>
                <w:spacing w:val="-15"/>
                <w:sz w:val="24"/>
                <w:szCs w:val="24"/>
                <w:bdr w:val="none" w:color="auto" w:sz="0" w:space="0"/>
              </w:rPr>
              <w:t>近三年在中国境内研发费用总额占全部研发费用总额比例（</w:t>
            </w:r>
            <w:r>
              <w:rPr>
                <w:rFonts w:hint="default" w:ascii="Times New Roman" w:hAnsi="Times New Roman" w:cs="Times New Roman"/>
                <w:spacing w:val="-15"/>
                <w:sz w:val="24"/>
                <w:szCs w:val="24"/>
                <w:bdr w:val="none" w:color="auto" w:sz="0" w:space="0"/>
              </w:rPr>
              <w:t>%</w:t>
            </w:r>
            <w:r>
              <w:rPr>
                <w:rFonts w:hint="eastAsia" w:ascii="宋体" w:hAnsi="宋体" w:eastAsia="宋体" w:cs="宋体"/>
                <w:spacing w:val="-15"/>
                <w:sz w:val="24"/>
                <w:szCs w:val="24"/>
                <w:bdr w:val="none" w:color="auto" w:sz="0" w:space="0"/>
              </w:rPr>
              <w:t>）</w:t>
            </w:r>
          </w:p>
        </w:tc>
        <w:tc>
          <w:tcPr>
            <w:tcW w:w="880"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870" w:type="dxa"/>
            <w:vMerge w:val="continue"/>
            <w:tcBorders>
              <w:top w:val="nil"/>
              <w:left w:val="nil"/>
              <w:bottom w:val="nil"/>
              <w:right w:val="nil"/>
            </w:tcBorders>
            <w:shd w:val="clear"/>
            <w:tcMar>
              <w:left w:w="105" w:type="dxa"/>
              <w:right w:w="105" w:type="dxa"/>
            </w:tcMar>
            <w:vAlign w:val="center"/>
          </w:tcPr>
          <w:p>
            <w:pPr>
              <w:rPr>
                <w:rFonts w:hint="eastAsia" w:ascii="宋体"/>
                <w:sz w:val="24"/>
                <w:szCs w:val="24"/>
              </w:rPr>
            </w:pPr>
          </w:p>
        </w:tc>
        <w:tc>
          <w:tcPr>
            <w:tcW w:w="930"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300" w:lineRule="atLeast"/>
              <w:ind w:left="0" w:right="0" w:firstLine="420"/>
              <w:jc w:val="center"/>
              <w:rPr>
                <w:rFonts w:hint="default" w:ascii="Calibri" w:hAnsi="Calibri" w:cs="Calibri"/>
                <w:sz w:val="24"/>
                <w:szCs w:val="24"/>
              </w:rPr>
            </w:pPr>
            <w:r>
              <w:rPr>
                <w:rFonts w:hint="eastAsia" w:ascii="楷体_GB2312" w:hAnsi="Calibri" w:eastAsia="楷体_GB2312" w:cs="楷体_GB2312"/>
                <w:spacing w:val="0"/>
                <w:sz w:val="24"/>
                <w:szCs w:val="24"/>
                <w:bdr w:val="none" w:color="auto" w:sz="0" w:space="0"/>
              </w:rPr>
              <w:t>□是</w:t>
            </w:r>
            <w:r>
              <w:rPr>
                <w:rFonts w:hint="default" w:ascii="Times New Roman" w:hAnsi="Times New Roman" w:cs="Times New Roman"/>
                <w:spacing w:val="0"/>
                <w:sz w:val="24"/>
                <w:szCs w:val="24"/>
                <w:bdr w:val="none" w:color="auto" w:sz="0" w:space="0"/>
              </w:rPr>
              <w:t>  </w:t>
            </w:r>
            <w:r>
              <w:rPr>
                <w:rFonts w:hint="eastAsia" w:ascii="楷体_GB2312" w:hAnsi="Calibri" w:eastAsia="楷体_GB2312" w:cs="楷体_GB2312"/>
                <w:spacing w:val="0"/>
                <w:sz w:val="24"/>
                <w:szCs w:val="24"/>
                <w:bdr w:val="none" w:color="auto" w:sz="0" w:space="0"/>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6170" w:type="dxa"/>
            <w:gridSpan w:val="5"/>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300" w:lineRule="atLeast"/>
              <w:ind w:left="0" w:right="0" w:firstLine="420"/>
              <w:jc w:val="left"/>
              <w:rPr>
                <w:rFonts w:hint="default" w:ascii="Calibri" w:hAnsi="Calibri" w:cs="Calibri"/>
                <w:sz w:val="24"/>
                <w:szCs w:val="24"/>
              </w:rPr>
            </w:pPr>
            <w:r>
              <w:rPr>
                <w:rFonts w:hint="eastAsia" w:ascii="宋体" w:hAnsi="宋体" w:eastAsia="宋体" w:cs="宋体"/>
                <w:spacing w:val="-15"/>
                <w:sz w:val="24"/>
                <w:szCs w:val="24"/>
                <w:bdr w:val="none" w:color="auto" w:sz="0" w:space="0"/>
              </w:rPr>
              <w:t>近一年高新技术产品（服务）收入占同期总收入比例（</w:t>
            </w:r>
            <w:r>
              <w:rPr>
                <w:rFonts w:hint="default" w:ascii="Times New Roman" w:hAnsi="Times New Roman" w:cs="Times New Roman"/>
                <w:spacing w:val="-15"/>
                <w:sz w:val="24"/>
                <w:szCs w:val="24"/>
                <w:bdr w:val="none" w:color="auto" w:sz="0" w:space="0"/>
              </w:rPr>
              <w:t>%</w:t>
            </w:r>
            <w:r>
              <w:rPr>
                <w:rFonts w:hint="eastAsia" w:ascii="宋体" w:hAnsi="宋体" w:eastAsia="宋体" w:cs="宋体"/>
                <w:spacing w:val="-15"/>
                <w:sz w:val="24"/>
                <w:szCs w:val="24"/>
                <w:bdr w:val="none" w:color="auto" w:sz="0" w:space="0"/>
              </w:rPr>
              <w:t>）</w:t>
            </w:r>
          </w:p>
        </w:tc>
        <w:tc>
          <w:tcPr>
            <w:tcW w:w="880"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870" w:type="dxa"/>
            <w:vMerge w:val="continue"/>
            <w:tcBorders>
              <w:top w:val="nil"/>
              <w:left w:val="nil"/>
              <w:bottom w:val="nil"/>
              <w:right w:val="nil"/>
            </w:tcBorders>
            <w:shd w:val="clear"/>
            <w:tcMar>
              <w:left w:w="105" w:type="dxa"/>
              <w:right w:w="105" w:type="dxa"/>
            </w:tcMar>
            <w:vAlign w:val="center"/>
          </w:tcPr>
          <w:p>
            <w:pPr>
              <w:rPr>
                <w:rFonts w:hint="eastAsia" w:ascii="宋体"/>
                <w:sz w:val="24"/>
                <w:szCs w:val="24"/>
              </w:rPr>
            </w:pPr>
          </w:p>
        </w:tc>
        <w:tc>
          <w:tcPr>
            <w:tcW w:w="930" w:type="dxa"/>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300" w:lineRule="atLeast"/>
              <w:ind w:left="0" w:right="0" w:firstLine="420"/>
              <w:jc w:val="center"/>
              <w:rPr>
                <w:rFonts w:hint="default" w:ascii="Calibri" w:hAnsi="Calibri" w:cs="Calibri"/>
                <w:sz w:val="24"/>
                <w:szCs w:val="24"/>
              </w:rPr>
            </w:pPr>
            <w:r>
              <w:rPr>
                <w:rFonts w:hint="eastAsia" w:ascii="楷体_GB2312" w:hAnsi="Calibri" w:eastAsia="楷体_GB2312" w:cs="楷体_GB2312"/>
                <w:spacing w:val="0"/>
                <w:sz w:val="24"/>
                <w:szCs w:val="24"/>
                <w:bdr w:val="none" w:color="auto" w:sz="0" w:space="0"/>
              </w:rPr>
              <w:t>□是</w:t>
            </w:r>
            <w:r>
              <w:rPr>
                <w:rFonts w:hint="default" w:ascii="Times New Roman" w:hAnsi="Times New Roman" w:cs="Times New Roman"/>
                <w:spacing w:val="0"/>
                <w:sz w:val="24"/>
                <w:szCs w:val="24"/>
                <w:bdr w:val="none" w:color="auto" w:sz="0" w:space="0"/>
              </w:rPr>
              <w:t>  </w:t>
            </w:r>
            <w:r>
              <w:rPr>
                <w:rFonts w:hint="eastAsia" w:ascii="楷体_GB2312" w:hAnsi="Calibri" w:eastAsia="楷体_GB2312" w:cs="楷体_GB2312"/>
                <w:spacing w:val="0"/>
                <w:sz w:val="24"/>
                <w:szCs w:val="24"/>
                <w:bdr w:val="none" w:color="auto" w:sz="0" w:space="0"/>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035" w:type="dxa"/>
            <w:vMerge w:val="restart"/>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30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创新能力评价</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300" w:lineRule="atLeast"/>
              <w:ind w:left="0" w:right="0" w:firstLine="420"/>
              <w:jc w:val="center"/>
              <w:rPr>
                <w:rFonts w:hint="default" w:ascii="Calibri" w:hAnsi="Calibri" w:cs="Calibri"/>
                <w:sz w:val="24"/>
                <w:szCs w:val="24"/>
              </w:rPr>
            </w:pPr>
            <w:r>
              <w:rPr>
                <w:rFonts w:hint="eastAsia" w:ascii="宋体" w:hAnsi="宋体" w:eastAsia="宋体" w:cs="宋体"/>
                <w:sz w:val="24"/>
                <w:szCs w:val="24"/>
                <w:bdr w:val="none" w:color="auto" w:sz="0" w:space="0"/>
              </w:rPr>
              <w:t>总分</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300" w:lineRule="atLeast"/>
              <w:ind w:left="0" w:right="0" w:firstLine="420"/>
              <w:jc w:val="center"/>
              <w:rPr>
                <w:rFonts w:hint="default" w:ascii="Calibri" w:hAnsi="Calibri" w:cs="Calibri"/>
                <w:sz w:val="24"/>
                <w:szCs w:val="24"/>
              </w:rPr>
            </w:pPr>
            <w:r>
              <w:rPr>
                <w:rFonts w:hint="default" w:ascii="Calibri" w:hAnsi="Calibri" w:cs="Calibri"/>
                <w:sz w:val="24"/>
                <w:szCs w:val="24"/>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300" w:lineRule="atLeast"/>
              <w:ind w:left="0" w:right="0" w:firstLine="420"/>
              <w:jc w:val="left"/>
              <w:rPr>
                <w:rFonts w:hint="default" w:ascii="Calibri" w:hAnsi="Calibri" w:cs="Calibri"/>
                <w:sz w:val="24"/>
                <w:szCs w:val="24"/>
              </w:rPr>
            </w:pPr>
            <w:r>
              <w:rPr>
                <w:rFonts w:hint="default" w:ascii="Times New Roman" w:hAnsi="Times New Roman" w:cs="Times New Roman"/>
                <w:sz w:val="24"/>
                <w:szCs w:val="24"/>
                <w:u w:val="single"/>
                <w:bdr w:val="none" w:color="auto" w:sz="0" w:space="0"/>
              </w:rPr>
              <w:t>      </w:t>
            </w:r>
          </w:p>
        </w:tc>
        <w:tc>
          <w:tcPr>
            <w:tcW w:w="2839" w:type="dxa"/>
            <w:gridSpan w:val="2"/>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300" w:lineRule="atLeast"/>
              <w:ind w:left="0" w:right="0" w:firstLine="420"/>
              <w:jc w:val="left"/>
              <w:rPr>
                <w:rFonts w:hint="default" w:ascii="Calibri" w:hAnsi="Calibri" w:cs="Calibri"/>
                <w:sz w:val="24"/>
                <w:szCs w:val="24"/>
              </w:rPr>
            </w:pPr>
            <w:r>
              <w:rPr>
                <w:rFonts w:hint="default" w:ascii="Times New Roman" w:hAnsi="Times New Roman" w:cs="Times New Roman"/>
                <w:sz w:val="24"/>
                <w:szCs w:val="24"/>
                <w:bdr w:val="none" w:color="auto" w:sz="0" w:space="0"/>
              </w:rPr>
              <w:t>1.</w:t>
            </w: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知识产权得分</w:t>
            </w:r>
          </w:p>
        </w:tc>
        <w:tc>
          <w:tcPr>
            <w:tcW w:w="568"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c>
          <w:tcPr>
            <w:tcW w:w="3478" w:type="dxa"/>
            <w:gridSpan w:val="3"/>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300" w:lineRule="atLeast"/>
              <w:ind w:left="0" w:right="0" w:firstLine="420"/>
              <w:jc w:val="left"/>
              <w:rPr>
                <w:rFonts w:hint="default" w:ascii="Calibri" w:hAnsi="Calibri" w:cs="Calibri"/>
                <w:sz w:val="24"/>
                <w:szCs w:val="24"/>
              </w:rPr>
            </w:pPr>
            <w:r>
              <w:rPr>
                <w:rFonts w:hint="default" w:ascii="Times New Roman" w:hAnsi="Times New Roman" w:cs="Times New Roman"/>
                <w:sz w:val="24"/>
                <w:szCs w:val="24"/>
                <w:bdr w:val="none" w:color="auto" w:sz="0" w:space="0"/>
              </w:rPr>
              <w:t>3.</w:t>
            </w: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研究开发组织管理水平得分</w:t>
            </w:r>
          </w:p>
        </w:tc>
        <w:tc>
          <w:tcPr>
            <w:tcW w:w="930"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035" w:type="dxa"/>
            <w:vMerge w:val="continue"/>
            <w:tcBorders>
              <w:top w:val="nil"/>
              <w:left w:val="nil"/>
              <w:bottom w:val="nil"/>
              <w:right w:val="nil"/>
            </w:tcBorders>
            <w:shd w:val="clear"/>
            <w:tcMar>
              <w:left w:w="105" w:type="dxa"/>
              <w:right w:w="105" w:type="dxa"/>
            </w:tcMar>
            <w:vAlign w:val="center"/>
          </w:tcPr>
          <w:p>
            <w:pPr>
              <w:rPr>
                <w:rFonts w:hint="eastAsia" w:ascii="宋体"/>
                <w:sz w:val="24"/>
                <w:szCs w:val="24"/>
              </w:rPr>
            </w:pPr>
          </w:p>
        </w:tc>
        <w:tc>
          <w:tcPr>
            <w:tcW w:w="2839" w:type="dxa"/>
            <w:gridSpan w:val="2"/>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300" w:lineRule="atLeast"/>
              <w:ind w:left="0" w:right="0" w:firstLine="420"/>
              <w:jc w:val="left"/>
              <w:rPr>
                <w:rFonts w:hint="default" w:ascii="Calibri" w:hAnsi="Calibri" w:cs="Calibri"/>
                <w:sz w:val="24"/>
                <w:szCs w:val="24"/>
              </w:rPr>
            </w:pPr>
            <w:r>
              <w:rPr>
                <w:rFonts w:hint="default" w:ascii="Times New Roman" w:hAnsi="Times New Roman" w:cs="Times New Roman"/>
                <w:sz w:val="24"/>
                <w:szCs w:val="24"/>
                <w:bdr w:val="none" w:color="auto" w:sz="0" w:space="0"/>
              </w:rPr>
              <w:t>    </w:t>
            </w:r>
            <w:r>
              <w:rPr>
                <w:rFonts w:hint="eastAsia" w:ascii="宋体" w:hAnsi="宋体" w:eastAsia="宋体" w:cs="宋体"/>
                <w:sz w:val="24"/>
                <w:szCs w:val="24"/>
                <w:bdr w:val="none" w:color="auto" w:sz="0" w:space="0"/>
              </w:rPr>
              <w:t>技术先进程度</w:t>
            </w:r>
          </w:p>
        </w:tc>
        <w:tc>
          <w:tcPr>
            <w:tcW w:w="568"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478" w:type="dxa"/>
            <w:gridSpan w:val="3"/>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300" w:lineRule="atLeast"/>
              <w:ind w:left="0" w:right="0" w:firstLine="420"/>
              <w:jc w:val="left"/>
              <w:rPr>
                <w:rFonts w:hint="default" w:ascii="Calibri" w:hAnsi="Calibri" w:cs="Calibri"/>
                <w:sz w:val="24"/>
                <w:szCs w:val="24"/>
              </w:rPr>
            </w:pPr>
            <w:r>
              <w:rPr>
                <w:rFonts w:hint="default" w:ascii="Times New Roman" w:hAnsi="Times New Roman" w:cs="Times New Roman"/>
                <w:sz w:val="24"/>
                <w:szCs w:val="24"/>
                <w:bdr w:val="none" w:color="auto" w:sz="0" w:space="0"/>
              </w:rPr>
              <w:t>     </w:t>
            </w:r>
            <w:r>
              <w:rPr>
                <w:rFonts w:hint="eastAsia" w:ascii="宋体" w:hAnsi="宋体" w:eastAsia="宋体" w:cs="宋体"/>
                <w:sz w:val="24"/>
                <w:szCs w:val="24"/>
                <w:bdr w:val="none" w:color="auto" w:sz="0" w:space="0"/>
              </w:rPr>
              <w:t>组织管理制度</w:t>
            </w:r>
          </w:p>
        </w:tc>
        <w:tc>
          <w:tcPr>
            <w:tcW w:w="930"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035" w:type="dxa"/>
            <w:vMerge w:val="continue"/>
            <w:tcBorders>
              <w:top w:val="nil"/>
              <w:left w:val="nil"/>
              <w:bottom w:val="nil"/>
              <w:right w:val="nil"/>
            </w:tcBorders>
            <w:shd w:val="clear"/>
            <w:tcMar>
              <w:left w:w="105" w:type="dxa"/>
              <w:right w:w="105" w:type="dxa"/>
            </w:tcMar>
            <w:vAlign w:val="center"/>
          </w:tcPr>
          <w:p>
            <w:pPr>
              <w:rPr>
                <w:rFonts w:hint="eastAsia" w:ascii="宋体"/>
                <w:sz w:val="24"/>
                <w:szCs w:val="24"/>
              </w:rPr>
            </w:pPr>
          </w:p>
        </w:tc>
        <w:tc>
          <w:tcPr>
            <w:tcW w:w="2839" w:type="dxa"/>
            <w:gridSpan w:val="2"/>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300" w:lineRule="atLeast"/>
              <w:ind w:left="0" w:right="0" w:firstLine="420"/>
              <w:jc w:val="both"/>
              <w:rPr>
                <w:rFonts w:hint="default" w:ascii="Calibri" w:hAnsi="Calibri" w:cs="Calibri"/>
                <w:sz w:val="24"/>
                <w:szCs w:val="24"/>
              </w:rPr>
            </w:pPr>
            <w:r>
              <w:rPr>
                <w:rFonts w:hint="default" w:ascii="Times New Roman" w:hAnsi="Times New Roman" w:cs="Times New Roman"/>
                <w:sz w:val="24"/>
                <w:szCs w:val="24"/>
                <w:bdr w:val="none" w:color="auto" w:sz="0" w:space="0"/>
              </w:rPr>
              <w:t>    </w:t>
            </w:r>
            <w:r>
              <w:rPr>
                <w:rFonts w:hint="eastAsia" w:ascii="宋体" w:hAnsi="宋体" w:eastAsia="宋体" w:cs="宋体"/>
                <w:sz w:val="24"/>
                <w:szCs w:val="24"/>
                <w:bdr w:val="none" w:color="auto" w:sz="0" w:space="0"/>
              </w:rPr>
              <w:t>核心支持作用</w:t>
            </w:r>
          </w:p>
        </w:tc>
        <w:tc>
          <w:tcPr>
            <w:tcW w:w="568"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478" w:type="dxa"/>
            <w:gridSpan w:val="3"/>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300" w:lineRule="atLeast"/>
              <w:ind w:left="0" w:right="0" w:firstLine="420"/>
              <w:jc w:val="left"/>
              <w:rPr>
                <w:rFonts w:hint="default" w:ascii="Calibri" w:hAnsi="Calibri" w:cs="Calibri"/>
                <w:sz w:val="24"/>
                <w:szCs w:val="24"/>
              </w:rPr>
            </w:pPr>
            <w:r>
              <w:rPr>
                <w:rFonts w:hint="default" w:ascii="Times New Roman" w:hAnsi="Times New Roman" w:cs="Times New Roman"/>
                <w:sz w:val="24"/>
                <w:szCs w:val="24"/>
                <w:bdr w:val="none" w:color="auto" w:sz="0" w:space="0"/>
              </w:rPr>
              <w:t>     </w:t>
            </w:r>
            <w:r>
              <w:rPr>
                <w:rFonts w:hint="eastAsia" w:ascii="宋体" w:hAnsi="宋体" w:eastAsia="宋体" w:cs="宋体"/>
                <w:sz w:val="24"/>
                <w:szCs w:val="24"/>
                <w:bdr w:val="none" w:color="auto" w:sz="0" w:space="0"/>
              </w:rPr>
              <w:t>研发机构</w:t>
            </w:r>
          </w:p>
        </w:tc>
        <w:tc>
          <w:tcPr>
            <w:tcW w:w="930"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035" w:type="dxa"/>
            <w:vMerge w:val="continue"/>
            <w:tcBorders>
              <w:top w:val="nil"/>
              <w:left w:val="nil"/>
              <w:bottom w:val="nil"/>
              <w:right w:val="nil"/>
            </w:tcBorders>
            <w:shd w:val="clear"/>
            <w:tcMar>
              <w:left w:w="105" w:type="dxa"/>
              <w:right w:w="105" w:type="dxa"/>
            </w:tcMar>
            <w:vAlign w:val="center"/>
          </w:tcPr>
          <w:p>
            <w:pPr>
              <w:rPr>
                <w:rFonts w:hint="eastAsia" w:ascii="宋体"/>
                <w:sz w:val="24"/>
                <w:szCs w:val="24"/>
              </w:rPr>
            </w:pPr>
          </w:p>
        </w:tc>
        <w:tc>
          <w:tcPr>
            <w:tcW w:w="2839" w:type="dxa"/>
            <w:gridSpan w:val="2"/>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300" w:lineRule="atLeast"/>
              <w:ind w:left="0" w:right="0" w:firstLine="420"/>
              <w:jc w:val="both"/>
              <w:rPr>
                <w:rFonts w:hint="default" w:ascii="Calibri" w:hAnsi="Calibri" w:cs="Calibri"/>
                <w:sz w:val="24"/>
                <w:szCs w:val="24"/>
              </w:rPr>
            </w:pPr>
            <w:r>
              <w:rPr>
                <w:rFonts w:hint="default" w:ascii="Times New Roman" w:hAnsi="Times New Roman" w:cs="Times New Roman"/>
                <w:sz w:val="24"/>
                <w:szCs w:val="24"/>
                <w:bdr w:val="none" w:color="auto" w:sz="0" w:space="0"/>
              </w:rPr>
              <w:t>    </w:t>
            </w:r>
            <w:r>
              <w:rPr>
                <w:rFonts w:hint="eastAsia" w:ascii="宋体" w:hAnsi="宋体" w:eastAsia="宋体" w:cs="宋体"/>
                <w:sz w:val="24"/>
                <w:szCs w:val="24"/>
                <w:bdr w:val="none" w:color="auto" w:sz="0" w:space="0"/>
              </w:rPr>
              <w:t>知识产权数量</w:t>
            </w:r>
          </w:p>
        </w:tc>
        <w:tc>
          <w:tcPr>
            <w:tcW w:w="568"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478" w:type="dxa"/>
            <w:gridSpan w:val="3"/>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300" w:lineRule="atLeast"/>
              <w:ind w:left="0" w:right="0" w:firstLine="420"/>
              <w:jc w:val="left"/>
              <w:rPr>
                <w:rFonts w:hint="default" w:ascii="Calibri" w:hAnsi="Calibri" w:cs="Calibri"/>
                <w:sz w:val="24"/>
                <w:szCs w:val="24"/>
              </w:rPr>
            </w:pPr>
            <w:r>
              <w:rPr>
                <w:rFonts w:hint="default" w:ascii="Times New Roman" w:hAnsi="Times New Roman" w:cs="Times New Roman"/>
                <w:sz w:val="24"/>
                <w:szCs w:val="24"/>
                <w:bdr w:val="none" w:color="auto" w:sz="0" w:space="0"/>
              </w:rPr>
              <w:t>     </w:t>
            </w:r>
            <w:r>
              <w:rPr>
                <w:rFonts w:hint="eastAsia" w:ascii="宋体" w:hAnsi="宋体" w:eastAsia="宋体" w:cs="宋体"/>
                <w:sz w:val="24"/>
                <w:szCs w:val="24"/>
                <w:bdr w:val="none" w:color="auto" w:sz="0" w:space="0"/>
              </w:rPr>
              <w:t>成果转化奖励制度</w:t>
            </w:r>
          </w:p>
        </w:tc>
        <w:tc>
          <w:tcPr>
            <w:tcW w:w="930"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035" w:type="dxa"/>
            <w:vMerge w:val="continue"/>
            <w:tcBorders>
              <w:top w:val="nil"/>
              <w:left w:val="nil"/>
              <w:bottom w:val="nil"/>
              <w:right w:val="nil"/>
            </w:tcBorders>
            <w:shd w:val="clear"/>
            <w:tcMar>
              <w:left w:w="105" w:type="dxa"/>
              <w:right w:w="105" w:type="dxa"/>
            </w:tcMar>
            <w:vAlign w:val="center"/>
          </w:tcPr>
          <w:p>
            <w:pPr>
              <w:rPr>
                <w:rFonts w:hint="eastAsia" w:ascii="宋体"/>
                <w:sz w:val="24"/>
                <w:szCs w:val="24"/>
              </w:rPr>
            </w:pPr>
          </w:p>
        </w:tc>
        <w:tc>
          <w:tcPr>
            <w:tcW w:w="2839" w:type="dxa"/>
            <w:gridSpan w:val="2"/>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300" w:lineRule="atLeast"/>
              <w:ind w:left="0" w:right="0" w:firstLine="420"/>
              <w:jc w:val="both"/>
              <w:rPr>
                <w:rFonts w:hint="default" w:ascii="Calibri" w:hAnsi="Calibri" w:cs="Calibri"/>
                <w:sz w:val="24"/>
                <w:szCs w:val="24"/>
              </w:rPr>
            </w:pPr>
            <w:r>
              <w:rPr>
                <w:rFonts w:hint="default" w:ascii="Times New Roman" w:hAnsi="Times New Roman" w:cs="Times New Roman"/>
                <w:sz w:val="24"/>
                <w:szCs w:val="24"/>
                <w:bdr w:val="none" w:color="auto" w:sz="0" w:space="0"/>
              </w:rPr>
              <w:t>    </w:t>
            </w:r>
            <w:r>
              <w:rPr>
                <w:rFonts w:hint="eastAsia" w:ascii="宋体" w:hAnsi="宋体" w:eastAsia="宋体" w:cs="宋体"/>
                <w:sz w:val="24"/>
                <w:szCs w:val="24"/>
                <w:bdr w:val="none" w:color="auto" w:sz="0" w:space="0"/>
              </w:rPr>
              <w:t>知识产权获得方式</w:t>
            </w:r>
          </w:p>
        </w:tc>
        <w:tc>
          <w:tcPr>
            <w:tcW w:w="568"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478" w:type="dxa"/>
            <w:gridSpan w:val="3"/>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300" w:lineRule="atLeast"/>
              <w:ind w:left="0" w:right="0" w:firstLine="420"/>
              <w:jc w:val="left"/>
              <w:rPr>
                <w:rFonts w:hint="default" w:ascii="Calibri" w:hAnsi="Calibri" w:cs="Calibri"/>
                <w:sz w:val="24"/>
                <w:szCs w:val="24"/>
              </w:rPr>
            </w:pPr>
            <w:r>
              <w:rPr>
                <w:rFonts w:hint="default" w:ascii="Times New Roman" w:hAnsi="Times New Roman" w:cs="Times New Roman"/>
                <w:sz w:val="24"/>
                <w:szCs w:val="24"/>
                <w:bdr w:val="none" w:color="auto" w:sz="0" w:space="0"/>
              </w:rPr>
              <w:t>     </w:t>
            </w:r>
            <w:r>
              <w:rPr>
                <w:rFonts w:hint="eastAsia" w:ascii="宋体" w:hAnsi="宋体" w:eastAsia="宋体" w:cs="宋体"/>
                <w:sz w:val="24"/>
                <w:szCs w:val="24"/>
                <w:bdr w:val="none" w:color="auto" w:sz="0" w:space="0"/>
              </w:rPr>
              <w:t>人才绩效制度</w:t>
            </w:r>
          </w:p>
        </w:tc>
        <w:tc>
          <w:tcPr>
            <w:tcW w:w="930"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035" w:type="dxa"/>
            <w:vMerge w:val="continue"/>
            <w:tcBorders>
              <w:top w:val="nil"/>
              <w:left w:val="nil"/>
              <w:bottom w:val="nil"/>
              <w:right w:val="nil"/>
            </w:tcBorders>
            <w:shd w:val="clear"/>
            <w:tcMar>
              <w:left w:w="105" w:type="dxa"/>
              <w:right w:w="105" w:type="dxa"/>
            </w:tcMar>
            <w:vAlign w:val="center"/>
          </w:tcPr>
          <w:p>
            <w:pPr>
              <w:rPr>
                <w:rFonts w:hint="eastAsia" w:ascii="宋体"/>
                <w:sz w:val="24"/>
                <w:szCs w:val="24"/>
              </w:rPr>
            </w:pPr>
          </w:p>
        </w:tc>
        <w:tc>
          <w:tcPr>
            <w:tcW w:w="2839" w:type="dxa"/>
            <w:gridSpan w:val="2"/>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300" w:lineRule="atLeast"/>
              <w:ind w:left="0" w:right="0" w:firstLine="420"/>
              <w:jc w:val="both"/>
              <w:rPr>
                <w:rFonts w:hint="default" w:ascii="Calibri" w:hAnsi="Calibri" w:cs="Calibri"/>
                <w:sz w:val="24"/>
                <w:szCs w:val="24"/>
              </w:rPr>
            </w:pPr>
            <w:r>
              <w:rPr>
                <w:rFonts w:hint="default" w:ascii="Times New Roman" w:hAnsi="Times New Roman" w:cs="Times New Roman"/>
                <w:sz w:val="24"/>
                <w:szCs w:val="24"/>
                <w:bdr w:val="none" w:color="auto" w:sz="0" w:space="0"/>
              </w:rPr>
              <w:t>  </w:t>
            </w:r>
            <w:r>
              <w:rPr>
                <w:rFonts w:hint="eastAsia" w:ascii="宋体" w:hAnsi="宋体" w:eastAsia="宋体" w:cs="宋体"/>
                <w:sz w:val="24"/>
                <w:szCs w:val="24"/>
                <w:bdr w:val="none" w:color="auto" w:sz="0" w:space="0"/>
              </w:rPr>
              <w:t>（加分）参与标准制定</w:t>
            </w:r>
          </w:p>
        </w:tc>
        <w:tc>
          <w:tcPr>
            <w:tcW w:w="568"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478" w:type="dxa"/>
            <w:gridSpan w:val="3"/>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300" w:lineRule="atLeast"/>
              <w:ind w:left="0" w:right="0" w:firstLine="420"/>
              <w:jc w:val="left"/>
              <w:rPr>
                <w:rFonts w:hint="default" w:ascii="Calibri" w:hAnsi="Calibri" w:cs="Calibri"/>
                <w:sz w:val="24"/>
                <w:szCs w:val="24"/>
              </w:rPr>
            </w:pPr>
            <w:r>
              <w:rPr>
                <w:rFonts w:hint="default" w:ascii="Times New Roman" w:hAnsi="Times New Roman" w:cs="Times New Roman"/>
                <w:sz w:val="24"/>
                <w:szCs w:val="24"/>
                <w:bdr w:val="none" w:color="auto" w:sz="0" w:space="0"/>
              </w:rPr>
              <w:t>4.</w:t>
            </w: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成长指标得分</w:t>
            </w:r>
          </w:p>
        </w:tc>
        <w:tc>
          <w:tcPr>
            <w:tcW w:w="930"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035" w:type="dxa"/>
            <w:vMerge w:val="continue"/>
            <w:tcBorders>
              <w:top w:val="nil"/>
              <w:left w:val="nil"/>
              <w:bottom w:val="nil"/>
              <w:right w:val="nil"/>
            </w:tcBorders>
            <w:shd w:val="clear"/>
            <w:tcMar>
              <w:left w:w="105" w:type="dxa"/>
              <w:right w:w="105" w:type="dxa"/>
            </w:tcMar>
            <w:vAlign w:val="center"/>
          </w:tcPr>
          <w:p>
            <w:pPr>
              <w:rPr>
                <w:rFonts w:hint="eastAsia" w:ascii="宋体"/>
                <w:sz w:val="24"/>
                <w:szCs w:val="24"/>
              </w:rPr>
            </w:pPr>
          </w:p>
        </w:tc>
        <w:tc>
          <w:tcPr>
            <w:tcW w:w="2839" w:type="dxa"/>
            <w:gridSpan w:val="2"/>
            <w:vMerge w:val="restart"/>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300" w:lineRule="atLeast"/>
              <w:ind w:left="0" w:right="0" w:firstLine="420"/>
              <w:jc w:val="left"/>
              <w:rPr>
                <w:rFonts w:hint="default" w:ascii="Calibri" w:hAnsi="Calibri" w:cs="Calibri"/>
                <w:sz w:val="24"/>
                <w:szCs w:val="24"/>
              </w:rPr>
            </w:pPr>
            <w:r>
              <w:rPr>
                <w:rFonts w:hint="default" w:ascii="Times New Roman" w:hAnsi="Times New Roman" w:cs="Times New Roman"/>
                <w:sz w:val="24"/>
                <w:szCs w:val="24"/>
                <w:bdr w:val="none" w:color="auto" w:sz="0" w:space="0"/>
              </w:rPr>
              <w:t>2.</w:t>
            </w: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科技成果转化能力得分</w:t>
            </w:r>
          </w:p>
        </w:tc>
        <w:tc>
          <w:tcPr>
            <w:tcW w:w="568" w:type="dxa"/>
            <w:vMerge w:val="restart"/>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c>
          <w:tcPr>
            <w:tcW w:w="3478" w:type="dxa"/>
            <w:gridSpan w:val="3"/>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300" w:lineRule="atLeast"/>
              <w:ind w:left="0" w:right="0" w:firstLine="420"/>
              <w:jc w:val="left"/>
              <w:rPr>
                <w:rFonts w:hint="default" w:ascii="Calibri" w:hAnsi="Calibri" w:cs="Calibri"/>
                <w:sz w:val="24"/>
                <w:szCs w:val="24"/>
              </w:rPr>
            </w:pPr>
            <w:r>
              <w:rPr>
                <w:rFonts w:hint="default" w:ascii="Times New Roman" w:hAnsi="Times New Roman" w:cs="Times New Roman"/>
                <w:spacing w:val="-15"/>
                <w:sz w:val="24"/>
                <w:szCs w:val="24"/>
                <w:bdr w:val="none" w:color="auto" w:sz="0" w:space="0"/>
              </w:rPr>
              <w:t>      </w:t>
            </w:r>
            <w:r>
              <w:rPr>
                <w:rFonts w:hint="eastAsia" w:ascii="宋体" w:hAnsi="宋体" w:eastAsia="宋体" w:cs="宋体"/>
                <w:spacing w:val="-15"/>
                <w:sz w:val="24"/>
                <w:szCs w:val="24"/>
                <w:bdr w:val="none" w:color="auto" w:sz="0" w:space="0"/>
              </w:rPr>
              <w:t>净资产增长率</w:t>
            </w:r>
          </w:p>
        </w:tc>
        <w:tc>
          <w:tcPr>
            <w:tcW w:w="930" w:type="dxa"/>
            <w:tcBorders>
              <w:top w:val="nil"/>
              <w:left w:val="nil"/>
              <w:bottom w:val="nil"/>
              <w:right w:val="nil"/>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035" w:type="dxa"/>
            <w:vMerge w:val="continue"/>
            <w:tcBorders>
              <w:top w:val="nil"/>
              <w:left w:val="nil"/>
              <w:bottom w:val="nil"/>
              <w:right w:val="nil"/>
            </w:tcBorders>
            <w:shd w:val="clear"/>
            <w:tcMar>
              <w:left w:w="105" w:type="dxa"/>
              <w:right w:w="105" w:type="dxa"/>
            </w:tcMar>
            <w:vAlign w:val="center"/>
          </w:tcPr>
          <w:p>
            <w:pPr>
              <w:rPr>
                <w:rFonts w:hint="eastAsia" w:ascii="宋体"/>
                <w:sz w:val="24"/>
                <w:szCs w:val="24"/>
              </w:rPr>
            </w:pPr>
          </w:p>
        </w:tc>
        <w:tc>
          <w:tcPr>
            <w:tcW w:w="2839" w:type="dxa"/>
            <w:gridSpan w:val="2"/>
            <w:vMerge w:val="continue"/>
            <w:tcBorders>
              <w:top w:val="nil"/>
              <w:left w:val="nil"/>
              <w:bottom w:val="nil"/>
              <w:right w:val="nil"/>
            </w:tcBorders>
            <w:shd w:val="clear"/>
            <w:tcMar>
              <w:left w:w="105" w:type="dxa"/>
              <w:right w:w="105" w:type="dxa"/>
            </w:tcMar>
            <w:vAlign w:val="center"/>
          </w:tcPr>
          <w:p>
            <w:pPr>
              <w:rPr>
                <w:rFonts w:hint="eastAsia" w:ascii="宋体"/>
                <w:sz w:val="24"/>
                <w:szCs w:val="24"/>
              </w:rPr>
            </w:pPr>
          </w:p>
        </w:tc>
        <w:tc>
          <w:tcPr>
            <w:tcW w:w="568" w:type="dxa"/>
            <w:vMerge w:val="continue"/>
            <w:tcBorders>
              <w:top w:val="nil"/>
              <w:left w:val="nil"/>
              <w:bottom w:val="nil"/>
              <w:right w:val="nil"/>
            </w:tcBorders>
            <w:shd w:val="clear"/>
            <w:tcMar>
              <w:left w:w="105" w:type="dxa"/>
              <w:right w:w="105" w:type="dxa"/>
            </w:tcMar>
            <w:vAlign w:val="center"/>
          </w:tcPr>
          <w:p>
            <w:pPr>
              <w:rPr>
                <w:rFonts w:hint="eastAsia" w:ascii="宋体"/>
                <w:sz w:val="24"/>
                <w:szCs w:val="24"/>
              </w:rPr>
            </w:pPr>
          </w:p>
        </w:tc>
        <w:tc>
          <w:tcPr>
            <w:tcW w:w="3478" w:type="dxa"/>
            <w:gridSpan w:val="3"/>
            <w:tcBorders>
              <w:top w:val="nil"/>
              <w:left w:val="nil"/>
              <w:bottom w:val="nil"/>
              <w:right w:val="nil"/>
            </w:tcBorders>
            <w:shd w:val="clear"/>
            <w:tcMar>
              <w:left w:w="105" w:type="dxa"/>
              <w:right w:w="105" w:type="dxa"/>
            </w:tcMar>
            <w:vAlign w:val="top"/>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300" w:lineRule="atLeast"/>
              <w:ind w:left="0" w:right="0" w:firstLine="420"/>
              <w:jc w:val="left"/>
              <w:rPr>
                <w:rFonts w:hint="default" w:ascii="Calibri" w:hAnsi="Calibri" w:cs="Calibri"/>
                <w:sz w:val="24"/>
                <w:szCs w:val="24"/>
              </w:rPr>
            </w:pPr>
            <w:r>
              <w:rPr>
                <w:rFonts w:hint="default" w:ascii="Times New Roman" w:hAnsi="Times New Roman" w:cs="Times New Roman"/>
                <w:sz w:val="24"/>
                <w:szCs w:val="24"/>
                <w:bdr w:val="none" w:color="auto" w:sz="0" w:space="0"/>
              </w:rPr>
              <w:t>     </w:t>
            </w:r>
            <w:r>
              <w:rPr>
                <w:rFonts w:hint="eastAsia" w:ascii="宋体" w:hAnsi="宋体" w:eastAsia="宋体" w:cs="宋体"/>
                <w:sz w:val="24"/>
                <w:szCs w:val="24"/>
                <w:bdr w:val="none" w:color="auto" w:sz="0" w:space="0"/>
              </w:rPr>
              <w:t>销售收入增长率</w:t>
            </w:r>
          </w:p>
        </w:tc>
        <w:tc>
          <w:tcPr>
            <w:tcW w:w="930" w:type="dxa"/>
            <w:tcBorders>
              <w:top w:val="nil"/>
              <w:left w:val="nil"/>
              <w:bottom w:val="nil"/>
              <w:right w:val="nil"/>
            </w:tcBorders>
            <w:shd w:val="clear"/>
            <w:tcMar>
              <w:left w:w="105" w:type="dxa"/>
              <w:right w:w="105" w:type="dxa"/>
            </w:tcMar>
            <w:vAlign w:val="top"/>
          </w:tcPr>
          <w:p>
            <w:pPr>
              <w:keepNext w:val="0"/>
              <w:keepLines w:val="0"/>
              <w:widowControl/>
              <w:suppressLineNumbers w:val="0"/>
              <w:spacing w:before="0" w:beforeAutospacing="0" w:after="0" w:afterAutospacing="0"/>
              <w:ind w:left="0" w:right="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8850" w:type="dxa"/>
            <w:gridSpan w:val="8"/>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300" w:lineRule="atLeast"/>
              <w:ind w:left="0" w:right="0" w:firstLine="420"/>
              <w:jc w:val="left"/>
              <w:rPr>
                <w:rFonts w:hint="default" w:ascii="Calibri" w:hAnsi="Calibri" w:cs="Calibri"/>
                <w:sz w:val="24"/>
                <w:szCs w:val="24"/>
              </w:rPr>
            </w:pPr>
            <w:r>
              <w:rPr>
                <w:rFonts w:hint="eastAsia" w:ascii="宋体" w:hAnsi="宋体" w:eastAsia="宋体" w:cs="宋体"/>
                <w:sz w:val="24"/>
                <w:szCs w:val="24"/>
                <w:bdr w:val="none" w:color="auto" w:sz="0" w:space="0"/>
              </w:rPr>
              <w:t>综合评价是否符合认定条件：</w:t>
            </w:r>
            <w:r>
              <w:rPr>
                <w:rFonts w:hint="default" w:ascii="Times New Roman" w:hAnsi="Times New Roman" w:cs="Times New Roman"/>
                <w:sz w:val="24"/>
                <w:szCs w:val="24"/>
                <w:bdr w:val="none" w:color="auto" w:sz="0" w:space="0"/>
              </w:rPr>
              <w:t>        </w:t>
            </w:r>
            <w:r>
              <w:rPr>
                <w:rFonts w:hint="eastAsia" w:ascii="楷体_GB2312" w:hAnsi="Calibri" w:eastAsia="楷体_GB2312" w:cs="楷体_GB2312"/>
                <w:spacing w:val="0"/>
                <w:sz w:val="24"/>
                <w:szCs w:val="24"/>
                <w:bdr w:val="none" w:color="auto" w:sz="0" w:space="0"/>
              </w:rPr>
              <w:t>□是 </w:t>
            </w:r>
            <w:r>
              <w:rPr>
                <w:rFonts w:hint="default" w:ascii="Times New Roman" w:hAnsi="Times New Roman" w:cs="Times New Roman"/>
                <w:spacing w:val="0"/>
                <w:sz w:val="24"/>
                <w:szCs w:val="24"/>
                <w:bdr w:val="none" w:color="auto" w:sz="0" w:space="0"/>
              </w:rPr>
              <w:t>           </w:t>
            </w:r>
            <w:r>
              <w:rPr>
                <w:rFonts w:hint="eastAsia" w:ascii="楷体_GB2312" w:hAnsi="Calibri" w:eastAsia="楷体_GB2312" w:cs="楷体_GB2312"/>
                <w:spacing w:val="0"/>
                <w:sz w:val="24"/>
                <w:szCs w:val="24"/>
                <w:bdr w:val="none" w:color="auto" w:sz="0" w:space="0"/>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8850" w:type="dxa"/>
            <w:gridSpan w:val="8"/>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300" w:lineRule="atLeast"/>
              <w:ind w:left="0" w:right="0" w:firstLine="420"/>
              <w:jc w:val="left"/>
              <w:rPr>
                <w:rFonts w:hint="default" w:ascii="Calibri" w:hAnsi="Calibri" w:cs="Calibri"/>
                <w:sz w:val="24"/>
                <w:szCs w:val="24"/>
              </w:rPr>
            </w:pPr>
            <w:r>
              <w:rPr>
                <w:rFonts w:hint="eastAsia" w:ascii="宋体" w:hAnsi="宋体" w:eastAsia="宋体" w:cs="宋体"/>
                <w:sz w:val="24"/>
                <w:szCs w:val="24"/>
                <w:bdr w:val="none" w:color="auto" w:sz="0" w:space="0"/>
              </w:rPr>
              <w:t>否（简述理由）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8850" w:type="dxa"/>
            <w:gridSpan w:val="8"/>
            <w:tcBorders>
              <w:top w:val="nil"/>
              <w:left w:val="nil"/>
              <w:bottom w:val="nil"/>
              <w:right w:val="nil"/>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line="300" w:lineRule="atLeast"/>
              <w:ind w:left="0" w:right="0" w:firstLine="420"/>
              <w:jc w:val="left"/>
              <w:rPr>
                <w:rFonts w:hint="default" w:ascii="Calibri" w:hAnsi="Calibri" w:cs="Calibri"/>
                <w:sz w:val="24"/>
                <w:szCs w:val="24"/>
              </w:rPr>
            </w:pPr>
            <w:r>
              <w:rPr>
                <w:rFonts w:hint="eastAsia" w:ascii="宋体" w:hAnsi="宋体" w:eastAsia="宋体" w:cs="宋体"/>
                <w:sz w:val="24"/>
                <w:szCs w:val="24"/>
                <w:bdr w:val="none" w:color="auto" w:sz="0" w:space="0"/>
              </w:rPr>
              <w:t>专家组长签字：</w:t>
            </w:r>
            <w:r>
              <w:rPr>
                <w:rFonts w:hint="default" w:ascii="Times New Roman" w:hAnsi="Times New Roman" w:cs="Times New Roman"/>
                <w:sz w:val="24"/>
                <w:szCs w:val="24"/>
                <w:bdr w:val="none" w:color="auto" w:sz="0" w:space="0"/>
              </w:rPr>
              <w:t>                                          </w:t>
            </w:r>
            <w:r>
              <w:rPr>
                <w:rFonts w:hint="eastAsia" w:ascii="宋体" w:hAnsi="宋体" w:eastAsia="宋体" w:cs="宋体"/>
                <w:sz w:val="24"/>
                <w:szCs w:val="24"/>
                <w:bdr w:val="none" w:color="auto" w:sz="0" w:space="0"/>
              </w:rPr>
              <w:t>年</w:t>
            </w: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月</w:t>
            </w:r>
            <w:r>
              <w:rPr>
                <w:rFonts w:hint="default" w:ascii="Calibri" w:hAnsi="Calibri" w:cs="Calibri"/>
                <w:sz w:val="24"/>
                <w:szCs w:val="24"/>
                <w:bdr w:val="none" w:color="auto" w:sz="0" w:space="0"/>
              </w:rPr>
              <w:t>     </w:t>
            </w:r>
            <w:r>
              <w:rPr>
                <w:rFonts w:hint="eastAsia" w:ascii="宋体" w:hAnsi="宋体" w:eastAsia="宋体" w:cs="宋体"/>
                <w:sz w:val="24"/>
                <w:szCs w:val="24"/>
                <w:bdr w:val="none" w:color="auto" w:sz="0" w:space="0"/>
              </w:rPr>
              <w:t>日</w:t>
            </w:r>
            <w:r>
              <w:rPr>
                <w:rFonts w:hint="default" w:ascii="Times New Roman" w:hAnsi="Times New Roman" w:cs="Times New Roman"/>
                <w:sz w:val="24"/>
                <w:szCs w:val="24"/>
                <w:bdr w:val="none" w:color="auto" w:sz="0" w:space="0"/>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03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firstLine="0"/>
              <w:jc w:val="left"/>
              <w:rPr>
                <w:rFonts w:hint="default" w:ascii="Helvetica" w:hAnsi="Helvetica" w:eastAsia="Helvetica" w:cs="Helvetica"/>
                <w:i w:val="0"/>
                <w:caps w:val="0"/>
                <w:color w:val="000000"/>
                <w:spacing w:val="0"/>
                <w:sz w:val="21"/>
                <w:szCs w:val="21"/>
              </w:rPr>
            </w:pPr>
          </w:p>
        </w:tc>
        <w:tc>
          <w:tcPr>
            <w:tcW w:w="201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firstLine="0"/>
              <w:jc w:val="left"/>
              <w:rPr>
                <w:rFonts w:hint="default" w:ascii="Helvetica" w:hAnsi="Helvetica" w:eastAsia="Helvetica" w:cs="Helvetica"/>
                <w:i w:val="0"/>
                <w:caps w:val="0"/>
                <w:color w:val="000000"/>
                <w:spacing w:val="0"/>
                <w:sz w:val="21"/>
                <w:szCs w:val="21"/>
              </w:rPr>
            </w:pPr>
          </w:p>
        </w:tc>
        <w:tc>
          <w:tcPr>
            <w:tcW w:w="821"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firstLine="0"/>
              <w:jc w:val="left"/>
              <w:rPr>
                <w:rFonts w:hint="default" w:ascii="Helvetica" w:hAnsi="Helvetica" w:eastAsia="Helvetica" w:cs="Helvetica"/>
                <w:i w:val="0"/>
                <w:caps w:val="0"/>
                <w:color w:val="000000"/>
                <w:spacing w:val="0"/>
                <w:sz w:val="21"/>
                <w:szCs w:val="21"/>
              </w:rPr>
            </w:pPr>
          </w:p>
        </w:tc>
        <w:tc>
          <w:tcPr>
            <w:tcW w:w="56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firstLine="0"/>
              <w:jc w:val="left"/>
              <w:rPr>
                <w:rFonts w:hint="default" w:ascii="Helvetica" w:hAnsi="Helvetica" w:eastAsia="Helvetica" w:cs="Helvetica"/>
                <w:i w:val="0"/>
                <w:caps w:val="0"/>
                <w:color w:val="000000"/>
                <w:spacing w:val="0"/>
                <w:sz w:val="21"/>
                <w:szCs w:val="21"/>
              </w:rPr>
            </w:pPr>
          </w:p>
        </w:tc>
        <w:tc>
          <w:tcPr>
            <w:tcW w:w="172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firstLine="0"/>
              <w:jc w:val="left"/>
              <w:rPr>
                <w:rFonts w:hint="default" w:ascii="Helvetica" w:hAnsi="Helvetica" w:eastAsia="Helvetica" w:cs="Helvetica"/>
                <w:i w:val="0"/>
                <w:caps w:val="0"/>
                <w:color w:val="000000"/>
                <w:spacing w:val="0"/>
                <w:sz w:val="21"/>
                <w:szCs w:val="21"/>
              </w:rPr>
            </w:pPr>
          </w:p>
        </w:tc>
        <w:tc>
          <w:tcPr>
            <w:tcW w:w="880"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firstLine="0"/>
              <w:jc w:val="left"/>
              <w:rPr>
                <w:rFonts w:hint="default" w:ascii="Helvetica" w:hAnsi="Helvetica" w:eastAsia="Helvetica" w:cs="Helvetica"/>
                <w:i w:val="0"/>
                <w:caps w:val="0"/>
                <w:color w:val="000000"/>
                <w:spacing w:val="0"/>
                <w:sz w:val="21"/>
                <w:szCs w:val="21"/>
              </w:rPr>
            </w:pPr>
            <w:r>
              <w:rPr>
                <w:rFonts w:ascii="宋体" w:hAnsi="宋体" w:eastAsia="宋体" w:cs="宋体"/>
                <w:kern w:val="0"/>
                <w:sz w:val="24"/>
                <w:szCs w:val="24"/>
                <w:bdr w:val="none" w:color="auto" w:sz="0" w:space="0"/>
                <w:lang w:val="en-US" w:eastAsia="zh-CN" w:bidi="ar"/>
              </w:rPr>
              <w:br w:type="textWrapping"/>
            </w:r>
          </w:p>
        </w:tc>
        <w:tc>
          <w:tcPr>
            <w:tcW w:w="870" w:type="dxa"/>
            <w:shd w:val="clear"/>
            <w:vAlign w:val="center"/>
          </w:tcPr>
          <w:p>
            <w:pPr>
              <w:rPr>
                <w:rFonts w:hint="eastAsia" w:ascii="宋体"/>
                <w:sz w:val="24"/>
                <w:szCs w:val="24"/>
              </w:rPr>
            </w:pPr>
          </w:p>
        </w:tc>
        <w:tc>
          <w:tcPr>
            <w:tcW w:w="930" w:type="dxa"/>
            <w:shd w:val="clear"/>
            <w:vAlign w:val="center"/>
          </w:tcPr>
          <w:p>
            <w:pPr>
              <w:rPr>
                <w:rFonts w:hint="eastAsia" w:ascii="宋体"/>
                <w:sz w:val="24"/>
                <w:szCs w:val="24"/>
              </w:rPr>
            </w:pP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auto"/>
    <w:pitch w:val="default"/>
    <w:sig w:usb0="E00002FF" w:usb1="400004FF" w:usb2="00000000" w:usb3="00000000" w:csb0="2000019F" w:csb1="00000000"/>
  </w:font>
  <w:font w:name="Arial">
    <w:panose1 w:val="020B0604020202020204"/>
    <w:charset w:val="00"/>
    <w:family w:val="auto"/>
    <w:pitch w:val="default"/>
    <w:sig w:usb0="E0002A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 w:name="长城小标宋体">
    <w:altName w:val="宋体"/>
    <w:panose1 w:val="00000000000000000000"/>
    <w:charset w:val="00"/>
    <w:family w:val="auto"/>
    <w:pitch w:val="default"/>
    <w:sig w:usb0="00000000" w:usb1="00000000" w:usb2="00000000" w:usb3="00000000" w:csb0="0000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Helvetica">
    <w:altName w:val="Arial"/>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5040A37"/>
    <w:rsid w:val="4ED63A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paragraph" w:styleId="5">
    <w:name w:val="heading 4"/>
    <w:basedOn w:val="1"/>
    <w:next w:val="1"/>
    <w:semiHidden/>
    <w:unhideWhenUsed/>
    <w:qFormat/>
    <w:uiPriority w:val="0"/>
    <w:pPr>
      <w:spacing w:before="0" w:beforeAutospacing="1" w:after="0" w:afterAutospacing="1"/>
      <w:jc w:val="left"/>
    </w:pPr>
    <w:rPr>
      <w:rFonts w:hint="eastAsia" w:ascii="宋体" w:hAnsi="宋体" w:eastAsia="宋体" w:cs="宋体"/>
      <w:b/>
      <w:kern w:val="0"/>
      <w:sz w:val="24"/>
      <w:szCs w:val="24"/>
      <w:lang w:val="en-US" w:eastAsia="zh-CN" w:bidi="ar"/>
    </w:rPr>
  </w:style>
  <w:style w:type="character" w:default="1" w:styleId="7">
    <w:name w:val="Default Paragraph Font"/>
    <w:semiHidden/>
    <w:uiPriority w:val="0"/>
  </w:style>
  <w:style w:type="table" w:default="1" w:styleId="10">
    <w:name w:val="Normal Table"/>
    <w:semiHidden/>
    <w:uiPriority w:val="0"/>
    <w:tblPr>
      <w:tblLayout w:type="fixed"/>
      <w:tblCellMar>
        <w:top w:w="0" w:type="dxa"/>
        <w:left w:w="108" w:type="dxa"/>
        <w:bottom w:w="0" w:type="dxa"/>
        <w:right w:w="108" w:type="dxa"/>
      </w:tblCellMar>
    </w:tblPr>
  </w:style>
  <w:style w:type="paragraph" w:styleId="6">
    <w:name w:val="Normal (Web)"/>
    <w:basedOn w:val="1"/>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Hyperlink"/>
    <w:basedOn w:val="7"/>
    <w:uiPriority w:val="0"/>
    <w:rPr>
      <w:color w:val="0000FF"/>
      <w:u w:val="single"/>
    </w:rPr>
  </w:style>
  <w:style w:type="paragraph" w:customStyle="1" w:styleId="11">
    <w:name w:val="WPSOffice手动目录 1"/>
    <w:uiPriority w:val="0"/>
    <w:pPr>
      <w:ind w:leftChars="0"/>
    </w:pPr>
    <w:rPr>
      <w:sz w:val="20"/>
      <w:szCs w:val="20"/>
    </w:rPr>
  </w:style>
  <w:style w:type="paragraph" w:customStyle="1" w:styleId="12">
    <w:name w:val="WPSOffice手动目录 2"/>
    <w:uiPriority w:val="0"/>
    <w:pPr>
      <w:ind w:leftChars="200"/>
    </w:pPr>
    <w:rPr>
      <w:sz w:val="20"/>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96.jpeg"/><Relationship Id="rId98" Type="http://schemas.openxmlformats.org/officeDocument/2006/relationships/image" Target="media/image95.jpeg"/><Relationship Id="rId97" Type="http://schemas.openxmlformats.org/officeDocument/2006/relationships/image" Target="media/image94.jpeg"/><Relationship Id="rId96" Type="http://schemas.openxmlformats.org/officeDocument/2006/relationships/image" Target="media/image93.jpeg"/><Relationship Id="rId95" Type="http://schemas.openxmlformats.org/officeDocument/2006/relationships/image" Target="media/image92.jpeg"/><Relationship Id="rId94" Type="http://schemas.openxmlformats.org/officeDocument/2006/relationships/image" Target="media/image91.jpeg"/><Relationship Id="rId93" Type="http://schemas.openxmlformats.org/officeDocument/2006/relationships/image" Target="media/image90.jpeg"/><Relationship Id="rId92" Type="http://schemas.openxmlformats.org/officeDocument/2006/relationships/image" Target="media/image89.jpeg"/><Relationship Id="rId91" Type="http://schemas.openxmlformats.org/officeDocument/2006/relationships/image" Target="media/image88.jpeg"/><Relationship Id="rId90" Type="http://schemas.openxmlformats.org/officeDocument/2006/relationships/image" Target="media/image87.jpeg"/><Relationship Id="rId9" Type="http://schemas.openxmlformats.org/officeDocument/2006/relationships/image" Target="media/image6.jpeg"/><Relationship Id="rId89" Type="http://schemas.openxmlformats.org/officeDocument/2006/relationships/image" Target="media/image86.jpeg"/><Relationship Id="rId88" Type="http://schemas.openxmlformats.org/officeDocument/2006/relationships/image" Target="media/image85.jpeg"/><Relationship Id="rId87" Type="http://schemas.openxmlformats.org/officeDocument/2006/relationships/image" Target="media/image84.jpeg"/><Relationship Id="rId86" Type="http://schemas.openxmlformats.org/officeDocument/2006/relationships/image" Target="media/image83.jpeg"/><Relationship Id="rId85" Type="http://schemas.openxmlformats.org/officeDocument/2006/relationships/image" Target="media/image82.jpeg"/><Relationship Id="rId84" Type="http://schemas.openxmlformats.org/officeDocument/2006/relationships/image" Target="media/image81.jpeg"/><Relationship Id="rId83" Type="http://schemas.openxmlformats.org/officeDocument/2006/relationships/image" Target="media/image80.jpeg"/><Relationship Id="rId82" Type="http://schemas.openxmlformats.org/officeDocument/2006/relationships/image" Target="media/image79.jpeg"/><Relationship Id="rId81" Type="http://schemas.openxmlformats.org/officeDocument/2006/relationships/image" Target="media/image78.jpeg"/><Relationship Id="rId80" Type="http://schemas.openxmlformats.org/officeDocument/2006/relationships/image" Target="media/image77.jpeg"/><Relationship Id="rId8" Type="http://schemas.openxmlformats.org/officeDocument/2006/relationships/image" Target="media/image5.jpeg"/><Relationship Id="rId79" Type="http://schemas.openxmlformats.org/officeDocument/2006/relationships/image" Target="media/image76.jpeg"/><Relationship Id="rId78" Type="http://schemas.openxmlformats.org/officeDocument/2006/relationships/image" Target="media/image75.jpeg"/><Relationship Id="rId77" Type="http://schemas.openxmlformats.org/officeDocument/2006/relationships/image" Target="media/image74.jpeg"/><Relationship Id="rId76" Type="http://schemas.openxmlformats.org/officeDocument/2006/relationships/image" Target="media/image73.jpeg"/><Relationship Id="rId75" Type="http://schemas.openxmlformats.org/officeDocument/2006/relationships/image" Target="media/image72.jpeg"/><Relationship Id="rId74" Type="http://schemas.openxmlformats.org/officeDocument/2006/relationships/image" Target="media/image71.jpeg"/><Relationship Id="rId73" Type="http://schemas.openxmlformats.org/officeDocument/2006/relationships/image" Target="media/image70.jpeg"/><Relationship Id="rId72" Type="http://schemas.openxmlformats.org/officeDocument/2006/relationships/image" Target="media/image69.jpeg"/><Relationship Id="rId71" Type="http://schemas.openxmlformats.org/officeDocument/2006/relationships/image" Target="media/image68.jpeg"/><Relationship Id="rId70" Type="http://schemas.openxmlformats.org/officeDocument/2006/relationships/image" Target="media/image67.jpeg"/><Relationship Id="rId7" Type="http://schemas.openxmlformats.org/officeDocument/2006/relationships/image" Target="media/image4.jpeg"/><Relationship Id="rId69" Type="http://schemas.openxmlformats.org/officeDocument/2006/relationships/image" Target="media/image66.jpeg"/><Relationship Id="rId68" Type="http://schemas.openxmlformats.org/officeDocument/2006/relationships/image" Target="media/image65.jpeg"/><Relationship Id="rId67" Type="http://schemas.openxmlformats.org/officeDocument/2006/relationships/image" Target="media/image64.jpeg"/><Relationship Id="rId66" Type="http://schemas.openxmlformats.org/officeDocument/2006/relationships/image" Target="media/image63.jpeg"/><Relationship Id="rId65" Type="http://schemas.openxmlformats.org/officeDocument/2006/relationships/image" Target="media/image62.jpeg"/><Relationship Id="rId64" Type="http://schemas.openxmlformats.org/officeDocument/2006/relationships/image" Target="media/image61.jpeg"/><Relationship Id="rId63" Type="http://schemas.openxmlformats.org/officeDocument/2006/relationships/image" Target="media/image60.jpeg"/><Relationship Id="rId62" Type="http://schemas.openxmlformats.org/officeDocument/2006/relationships/image" Target="media/image59.jpe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jpe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pn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8" Type="http://schemas.openxmlformats.org/officeDocument/2006/relationships/glossaryDocument" Target="glossary/document.xml"/><Relationship Id="rId127" Type="http://schemas.openxmlformats.org/officeDocument/2006/relationships/fontTable" Target="fontTable.xml"/><Relationship Id="rId126" Type="http://schemas.openxmlformats.org/officeDocument/2006/relationships/customXml" Target="../customXml/item1.xml"/><Relationship Id="rId125" Type="http://schemas.openxmlformats.org/officeDocument/2006/relationships/image" Target="media/image122.png"/><Relationship Id="rId124" Type="http://schemas.openxmlformats.org/officeDocument/2006/relationships/image" Target="media/image121.jpeg"/><Relationship Id="rId123" Type="http://schemas.openxmlformats.org/officeDocument/2006/relationships/image" Target="media/image120.jpeg"/><Relationship Id="rId122" Type="http://schemas.openxmlformats.org/officeDocument/2006/relationships/image" Target="media/image119.jpeg"/><Relationship Id="rId121" Type="http://schemas.openxmlformats.org/officeDocument/2006/relationships/image" Target="media/image118.jpeg"/><Relationship Id="rId120" Type="http://schemas.openxmlformats.org/officeDocument/2006/relationships/image" Target="media/image117.jpeg"/><Relationship Id="rId12" Type="http://schemas.openxmlformats.org/officeDocument/2006/relationships/image" Target="media/image9.jpeg"/><Relationship Id="rId119" Type="http://schemas.openxmlformats.org/officeDocument/2006/relationships/image" Target="media/image116.jpeg"/><Relationship Id="rId118" Type="http://schemas.openxmlformats.org/officeDocument/2006/relationships/image" Target="media/image115.jpeg"/><Relationship Id="rId117" Type="http://schemas.openxmlformats.org/officeDocument/2006/relationships/image" Target="media/image114.jpeg"/><Relationship Id="rId116" Type="http://schemas.openxmlformats.org/officeDocument/2006/relationships/image" Target="media/image113.jpeg"/><Relationship Id="rId115" Type="http://schemas.openxmlformats.org/officeDocument/2006/relationships/image" Target="media/image112.jpeg"/><Relationship Id="rId114" Type="http://schemas.openxmlformats.org/officeDocument/2006/relationships/image" Target="media/image111.jpeg"/><Relationship Id="rId113" Type="http://schemas.openxmlformats.org/officeDocument/2006/relationships/image" Target="media/image110.jpeg"/><Relationship Id="rId112" Type="http://schemas.openxmlformats.org/officeDocument/2006/relationships/image" Target="media/image109.jpeg"/><Relationship Id="rId111" Type="http://schemas.openxmlformats.org/officeDocument/2006/relationships/image" Target="media/image108.jpeg"/><Relationship Id="rId110" Type="http://schemas.openxmlformats.org/officeDocument/2006/relationships/image" Target="media/image107.jpeg"/><Relationship Id="rId11" Type="http://schemas.openxmlformats.org/officeDocument/2006/relationships/image" Target="media/image8.jpeg"/><Relationship Id="rId109" Type="http://schemas.openxmlformats.org/officeDocument/2006/relationships/image" Target="media/image106.jpeg"/><Relationship Id="rId108" Type="http://schemas.openxmlformats.org/officeDocument/2006/relationships/image" Target="media/image105.jpeg"/><Relationship Id="rId107" Type="http://schemas.openxmlformats.org/officeDocument/2006/relationships/image" Target="media/image104.jpeg"/><Relationship Id="rId106" Type="http://schemas.openxmlformats.org/officeDocument/2006/relationships/image" Target="media/image103.jpeg"/><Relationship Id="rId105" Type="http://schemas.openxmlformats.org/officeDocument/2006/relationships/image" Target="media/image102.jpeg"/><Relationship Id="rId104" Type="http://schemas.openxmlformats.org/officeDocument/2006/relationships/image" Target="media/image101.jpeg"/><Relationship Id="rId103" Type="http://schemas.openxmlformats.org/officeDocument/2006/relationships/image" Target="media/image100.jpeg"/><Relationship Id="rId102" Type="http://schemas.openxmlformats.org/officeDocument/2006/relationships/image" Target="media/image99.jpeg"/><Relationship Id="rId101" Type="http://schemas.openxmlformats.org/officeDocument/2006/relationships/image" Target="media/image98.jpeg"/><Relationship Id="rId100" Type="http://schemas.openxmlformats.org/officeDocument/2006/relationships/image" Target="media/image97.jpeg"/><Relationship Id="rId10" Type="http://schemas.openxmlformats.org/officeDocument/2006/relationships/image" Target="media/image7.jpe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40e592cc-03e2-4345-a5d2-030d4ce5f2c2}"/>
        <w:style w:val=""/>
        <w:category>
          <w:name w:val="常规"/>
          <w:gallery w:val="placeholder"/>
        </w:category>
        <w:types>
          <w:type w:val="bbPlcHdr"/>
        </w:types>
        <w:behaviors>
          <w:behavior w:val="content"/>
        </w:behaviors>
        <w:description w:val=""/>
        <w:guid w:val="{40e592cc-03e2-4345-a5d2-030d4ce5f2c2}"/>
      </w:docPartPr>
      <w:docPartBody>
        <w:p>
          <w:r>
            <w:rPr>
              <w:color w:val="808080"/>
            </w:rPr>
            <w:t>单击此处输入文字。</w:t>
          </w:r>
        </w:p>
      </w:docPartBody>
    </w:docPart>
    <w:docPart>
      <w:docPartPr>
        <w:name w:val="{72735d9b-1be7-4527-bc13-a94eccb6dc7b}"/>
        <w:style w:val=""/>
        <w:category>
          <w:name w:val="常规"/>
          <w:gallery w:val="placeholder"/>
        </w:category>
        <w:types>
          <w:type w:val="bbPlcHdr"/>
        </w:types>
        <w:behaviors>
          <w:behavior w:val="content"/>
        </w:behaviors>
        <w:description w:val=""/>
        <w:guid w:val="{72735d9b-1be7-4527-bc13-a94eccb6dc7b}"/>
      </w:docPartPr>
      <w:docPartBody>
        <w:p>
          <w:r>
            <w:rPr>
              <w:color w:val="808080"/>
            </w:rPr>
            <w:t>单击此处输入文字。</w:t>
          </w:r>
        </w:p>
      </w:docPartBody>
    </w:docPart>
    <w:docPart>
      <w:docPartPr>
        <w:name w:val="{7f0e22fa-7f3b-45f1-890b-b13208cd0e2e}"/>
        <w:style w:val=""/>
        <w:category>
          <w:name w:val="常规"/>
          <w:gallery w:val="placeholder"/>
        </w:category>
        <w:types>
          <w:type w:val="bbPlcHdr"/>
        </w:types>
        <w:behaviors>
          <w:behavior w:val="content"/>
        </w:behaviors>
        <w:description w:val=""/>
        <w:guid w:val="{7f0e22fa-7f3b-45f1-890b-b13208cd0e2e}"/>
      </w:docPartPr>
      <w:docPartBody>
        <w:p>
          <w:r>
            <w:rPr>
              <w:color w:val="808080"/>
            </w:rPr>
            <w:t>单击此处输入文字。</w:t>
          </w:r>
        </w:p>
      </w:docPartBody>
    </w:docPart>
    <w:docPart>
      <w:docPartPr>
        <w:name w:val="{42eb9407-b2df-4a0a-9e7c-dcd2d74dab55}"/>
        <w:style w:val=""/>
        <w:category>
          <w:name w:val="常规"/>
          <w:gallery w:val="placeholder"/>
        </w:category>
        <w:types>
          <w:type w:val="bbPlcHdr"/>
        </w:types>
        <w:behaviors>
          <w:behavior w:val="content"/>
        </w:behaviors>
        <w:description w:val=""/>
        <w:guid w:val="{42eb9407-b2df-4a0a-9e7c-dcd2d74dab55}"/>
      </w:docPartPr>
      <w:docPartBody>
        <w:p>
          <w:r>
            <w:rPr>
              <w:color w:val="808080"/>
            </w:rPr>
            <w:t>单击此处输入文字。</w:t>
          </w:r>
        </w:p>
      </w:docPartBody>
    </w:docPart>
    <w:docPart>
      <w:docPartPr>
        <w:name w:val="{7dfd0dec-e7a0-4ee4-bd00-3d45a15d71dd}"/>
        <w:style w:val=""/>
        <w:category>
          <w:name w:val="常规"/>
          <w:gallery w:val="placeholder"/>
        </w:category>
        <w:types>
          <w:type w:val="bbPlcHdr"/>
        </w:types>
        <w:behaviors>
          <w:behavior w:val="content"/>
        </w:behaviors>
        <w:description w:val=""/>
        <w:guid w:val="{7dfd0dec-e7a0-4ee4-bd00-3d45a15d71dd}"/>
      </w:docPartPr>
      <w:docPartBody>
        <w:p>
          <w:r>
            <w:rPr>
              <w:color w:val="808080"/>
            </w:rPr>
            <w:t>单击此处输入文字。</w:t>
          </w:r>
        </w:p>
      </w:docPartBody>
    </w:docPart>
    <w:docPart>
      <w:docPartPr>
        <w:name w:val="{0c05de8e-ade3-46dc-bb72-e7631d3d71e3}"/>
        <w:style w:val=""/>
        <w:category>
          <w:name w:val="常规"/>
          <w:gallery w:val="placeholder"/>
        </w:category>
        <w:types>
          <w:type w:val="bbPlcHdr"/>
        </w:types>
        <w:behaviors>
          <w:behavior w:val="content"/>
        </w:behaviors>
        <w:description w:val=""/>
        <w:guid w:val="{0c05de8e-ade3-46dc-bb72-e7631d3d71e3}"/>
      </w:docPartPr>
      <w:docPartBody>
        <w:p>
          <w:r>
            <w:rPr>
              <w:color w:val="808080"/>
            </w:rPr>
            <w:t>单击此处输入文字。</w:t>
          </w:r>
        </w:p>
      </w:docPartBody>
    </w:docPart>
    <w:docPart>
      <w:docPartPr>
        <w:name w:val="{bfbf7fa4-d27a-4c7f-a372-f5be815a2719}"/>
        <w:style w:val=""/>
        <w:category>
          <w:name w:val="常规"/>
          <w:gallery w:val="placeholder"/>
        </w:category>
        <w:types>
          <w:type w:val="bbPlcHdr"/>
        </w:types>
        <w:behaviors>
          <w:behavior w:val="content"/>
        </w:behaviors>
        <w:description w:val=""/>
        <w:guid w:val="{bfbf7fa4-d27a-4c7f-a372-f5be815a2719}"/>
      </w:docPartPr>
      <w:docPartBody>
        <w:p>
          <w:r>
            <w:rPr>
              <w:color w:val="808080"/>
            </w:rPr>
            <w:t>单击此处输入文字。</w:t>
          </w:r>
        </w:p>
      </w:docPartBody>
    </w:docPart>
    <w:docPart>
      <w:docPartPr>
        <w:name w:val="{9d7de254-2583-4ce7-80c1-d960ad495908}"/>
        <w:style w:val=""/>
        <w:category>
          <w:name w:val="常规"/>
          <w:gallery w:val="placeholder"/>
        </w:category>
        <w:types>
          <w:type w:val="bbPlcHdr"/>
        </w:types>
        <w:behaviors>
          <w:behavior w:val="content"/>
        </w:behaviors>
        <w:description w:val=""/>
        <w:guid w:val="{9d7de254-2583-4ce7-80c1-d960ad495908}"/>
      </w:docPartPr>
      <w:docPartBody>
        <w:p>
          <w:r>
            <w:rPr>
              <w:color w:val="808080"/>
            </w:rPr>
            <w:t>单击此处输入文字。</w:t>
          </w:r>
        </w:p>
      </w:docPartBody>
    </w:docPart>
    <w:docPart>
      <w:docPartPr>
        <w:name w:val="{a0f7dedb-16a2-42f3-ab18-854d78186b8a}"/>
        <w:style w:val=""/>
        <w:category>
          <w:name w:val="常规"/>
          <w:gallery w:val="placeholder"/>
        </w:category>
        <w:types>
          <w:type w:val="bbPlcHdr"/>
        </w:types>
        <w:behaviors>
          <w:behavior w:val="content"/>
        </w:behaviors>
        <w:description w:val=""/>
        <w:guid w:val="{a0f7dedb-16a2-42f3-ab18-854d78186b8a}"/>
      </w:docPartPr>
      <w:docPartBody>
        <w:p>
          <w:r>
            <w:rPr>
              <w:color w:val="808080"/>
            </w:rPr>
            <w:t>单击此处输入文字。</w:t>
          </w:r>
        </w:p>
      </w:docPartBody>
    </w:docPart>
    <w:docPart>
      <w:docPartPr>
        <w:name w:val="{00a7e0b5-1075-47c0-8ed8-98957ec9b93c}"/>
        <w:style w:val=""/>
        <w:category>
          <w:name w:val="常规"/>
          <w:gallery w:val="placeholder"/>
        </w:category>
        <w:types>
          <w:type w:val="bbPlcHdr"/>
        </w:types>
        <w:behaviors>
          <w:behavior w:val="content"/>
        </w:behaviors>
        <w:description w:val=""/>
        <w:guid w:val="{00a7e0b5-1075-47c0-8ed8-98957ec9b93c}"/>
      </w:docPartPr>
      <w:docPartBody>
        <w:p>
          <w:r>
            <w:rPr>
              <w:color w:val="808080"/>
            </w:rPr>
            <w:t>单击此处输入文字。</w:t>
          </w:r>
        </w:p>
      </w:docPartBody>
    </w:docPart>
    <w:docPart>
      <w:docPartPr>
        <w:name w:val="{7a0c54f8-880b-4655-a67c-ca009642d985}"/>
        <w:style w:val=""/>
        <w:category>
          <w:name w:val="常规"/>
          <w:gallery w:val="placeholder"/>
        </w:category>
        <w:types>
          <w:type w:val="bbPlcHdr"/>
        </w:types>
        <w:behaviors>
          <w:behavior w:val="content"/>
        </w:behaviors>
        <w:description w:val=""/>
        <w:guid w:val="{7a0c54f8-880b-4655-a67c-ca009642d985}"/>
      </w:docPartPr>
      <w:docPartBody>
        <w:p>
          <w:r>
            <w:rPr>
              <w:color w:val="808080"/>
            </w:rPr>
            <w:t>单击此处输入文字。</w:t>
          </w:r>
        </w:p>
      </w:docPartBody>
    </w:docPart>
    <w:docPart>
      <w:docPartPr>
        <w:name w:val="{b7c8580f-9f6c-4e4b-a3f9-9ca543ff3995}"/>
        <w:style w:val=""/>
        <w:category>
          <w:name w:val="常规"/>
          <w:gallery w:val="placeholder"/>
        </w:category>
        <w:types>
          <w:type w:val="bbPlcHdr"/>
        </w:types>
        <w:behaviors>
          <w:behavior w:val="content"/>
        </w:behaviors>
        <w:description w:val=""/>
        <w:guid w:val="{b7c8580f-9f6c-4e4b-a3f9-9ca543ff3995}"/>
      </w:docPartPr>
      <w:docPartBody>
        <w:p>
          <w:r>
            <w:rPr>
              <w:color w:val="808080"/>
            </w:rPr>
            <w:t>单击此处输入文字。</w:t>
          </w:r>
        </w:p>
      </w:docPartBody>
    </w:docPart>
    <w:docPart>
      <w:docPartPr>
        <w:name w:val="{63f49780-c63f-4e3a-965f-6c7c11ac967d}"/>
        <w:style w:val=""/>
        <w:category>
          <w:name w:val="常规"/>
          <w:gallery w:val="placeholder"/>
        </w:category>
        <w:types>
          <w:type w:val="bbPlcHdr"/>
        </w:types>
        <w:behaviors>
          <w:behavior w:val="content"/>
        </w:behaviors>
        <w:description w:val=""/>
        <w:guid w:val="{63f49780-c63f-4e3a-965f-6c7c11ac967d}"/>
      </w:docPartPr>
      <w:docPartBody>
        <w:p>
          <w:r>
            <w:rPr>
              <w:color w:val="808080"/>
            </w:rPr>
            <w:t>单击此处输入文字。</w:t>
          </w:r>
        </w:p>
      </w:docPartBody>
    </w:docPart>
    <w:docPart>
      <w:docPartPr>
        <w:name w:val="{3684c1f4-d8ed-4001-94f0-57ace1507b66}"/>
        <w:style w:val=""/>
        <w:category>
          <w:name w:val="常规"/>
          <w:gallery w:val="placeholder"/>
        </w:category>
        <w:types>
          <w:type w:val="bbPlcHdr"/>
        </w:types>
        <w:behaviors>
          <w:behavior w:val="content"/>
        </w:behaviors>
        <w:description w:val=""/>
        <w:guid w:val="{3684c1f4-d8ed-4001-94f0-57ace1507b66}"/>
      </w:docPartPr>
      <w:docPartBody>
        <w:p>
          <w:r>
            <w:rPr>
              <w:color w:val="808080"/>
            </w:rPr>
            <w:t>单击此处输入文字。</w:t>
          </w:r>
        </w:p>
      </w:docPartBody>
    </w:docPart>
    <w:docPart>
      <w:docPartPr>
        <w:name w:val="{717f5b55-453f-4ae0-bdf3-36f0b8a20dcf}"/>
        <w:style w:val=""/>
        <w:category>
          <w:name w:val="常规"/>
          <w:gallery w:val="placeholder"/>
        </w:category>
        <w:types>
          <w:type w:val="bbPlcHdr"/>
        </w:types>
        <w:behaviors>
          <w:behavior w:val="content"/>
        </w:behaviors>
        <w:description w:val=""/>
        <w:guid w:val="{717f5b55-453f-4ae0-bdf3-36f0b8a20dcf}"/>
      </w:docPartPr>
      <w:docPartBody>
        <w:p>
          <w:r>
            <w:rPr>
              <w:color w:val="808080"/>
            </w:rPr>
            <w:t>单击此处输入文字。</w:t>
          </w:r>
        </w:p>
      </w:docPartBody>
    </w:docPart>
    <w:docPart>
      <w:docPartPr>
        <w:name w:val="{1cc2d967-30c8-4389-ac9b-5e7cd5fbcd72}"/>
        <w:style w:val=""/>
        <w:category>
          <w:name w:val="常规"/>
          <w:gallery w:val="placeholder"/>
        </w:category>
        <w:types>
          <w:type w:val="bbPlcHdr"/>
        </w:types>
        <w:behaviors>
          <w:behavior w:val="content"/>
        </w:behaviors>
        <w:description w:val=""/>
        <w:guid w:val="{1cc2d967-30c8-4389-ac9b-5e7cd5fbcd72}"/>
      </w:docPartPr>
      <w:docPartBody>
        <w:p>
          <w:r>
            <w:rPr>
              <w:color w:val="808080"/>
            </w:rPr>
            <w:t>单击此处输入文字。</w:t>
          </w:r>
        </w:p>
      </w:docPartBody>
    </w:docPart>
    <w:docPart>
      <w:docPartPr>
        <w:name w:val="{3d4ffe6d-cd2c-4cce-87ff-77dd8c8e789d}"/>
        <w:style w:val=""/>
        <w:category>
          <w:name w:val="常规"/>
          <w:gallery w:val="placeholder"/>
        </w:category>
        <w:types>
          <w:type w:val="bbPlcHdr"/>
        </w:types>
        <w:behaviors>
          <w:behavior w:val="content"/>
        </w:behaviors>
        <w:description w:val=""/>
        <w:guid w:val="{3d4ffe6d-cd2c-4cce-87ff-77dd8c8e789d}"/>
      </w:docPartPr>
      <w:docPartBody>
        <w:p>
          <w:r>
            <w:rPr>
              <w:color w:val="808080"/>
            </w:rPr>
            <w:t>单击此处输入文字。</w:t>
          </w:r>
        </w:p>
      </w:docPartBody>
    </w:docPart>
    <w:docPart>
      <w:docPartPr>
        <w:name w:val="{b51c87d5-9352-45de-a455-78922c992f05}"/>
        <w:style w:val=""/>
        <w:category>
          <w:name w:val="常规"/>
          <w:gallery w:val="placeholder"/>
        </w:category>
        <w:types>
          <w:type w:val="bbPlcHdr"/>
        </w:types>
        <w:behaviors>
          <w:behavior w:val="content"/>
        </w:behaviors>
        <w:description w:val=""/>
        <w:guid w:val="{b51c87d5-9352-45de-a455-78922c992f05}"/>
      </w:docPartPr>
      <w:docPartBody>
        <w:p>
          <w:r>
            <w:rPr>
              <w:color w:val="808080"/>
            </w:rPr>
            <w:t>单击此处输入文字。</w:t>
          </w:r>
        </w:p>
      </w:docPartBody>
    </w:docPart>
    <w:docPart>
      <w:docPartPr>
        <w:name w:val="{ad74f460-8f3c-4d81-825a-88bc713fed04}"/>
        <w:style w:val=""/>
        <w:category>
          <w:name w:val="常规"/>
          <w:gallery w:val="placeholder"/>
        </w:category>
        <w:types>
          <w:type w:val="bbPlcHdr"/>
        </w:types>
        <w:behaviors>
          <w:behavior w:val="content"/>
        </w:behaviors>
        <w:description w:val=""/>
        <w:guid w:val="{ad74f460-8f3c-4d81-825a-88bc713fed04}"/>
      </w:docPartPr>
      <w:docPartBody>
        <w:p>
          <w:r>
            <w:rPr>
              <w:color w:val="808080"/>
            </w:rPr>
            <w:t>单击此处输入文字。</w:t>
          </w:r>
        </w:p>
      </w:docPartBody>
    </w:docPart>
    <w:docPart>
      <w:docPartPr>
        <w:name w:val="{cf9d6635-9160-4114-8392-ee55ad6ecac3}"/>
        <w:style w:val=""/>
        <w:category>
          <w:name w:val="常规"/>
          <w:gallery w:val="placeholder"/>
        </w:category>
        <w:types>
          <w:type w:val="bbPlcHdr"/>
        </w:types>
        <w:behaviors>
          <w:behavior w:val="content"/>
        </w:behaviors>
        <w:description w:val=""/>
        <w:guid w:val="{cf9d6635-9160-4114-8392-ee55ad6ecac3}"/>
      </w:docPartPr>
      <w:docPartBody>
        <w:p>
          <w:r>
            <w:rPr>
              <w:color w:val="808080"/>
            </w:rPr>
            <w:t>单击此处输入文字。</w:t>
          </w:r>
        </w:p>
      </w:docPartBody>
    </w:docPart>
    <w:docPart>
      <w:docPartPr>
        <w:name w:val="{14108b19-a2bc-43ec-9a42-8efe6f3d5d80}"/>
        <w:style w:val=""/>
        <w:category>
          <w:name w:val="常规"/>
          <w:gallery w:val="placeholder"/>
        </w:category>
        <w:types>
          <w:type w:val="bbPlcHdr"/>
        </w:types>
        <w:behaviors>
          <w:behavior w:val="content"/>
        </w:behaviors>
        <w:description w:val=""/>
        <w:guid w:val="{14108b19-a2bc-43ec-9a42-8efe6f3d5d80}"/>
      </w:docPartPr>
      <w:docPartBody>
        <w:p>
          <w:r>
            <w:rPr>
              <w:color w:val="808080"/>
            </w:rPr>
            <w:t>单击此处输入文字。</w:t>
          </w:r>
        </w:p>
      </w:docPartBody>
    </w:docPart>
    <w:docPart>
      <w:docPartPr>
        <w:name w:val="{c4b74f95-c180-4bc0-a9ca-3ac8b39ae70a}"/>
        <w:style w:val=""/>
        <w:category>
          <w:name w:val="常规"/>
          <w:gallery w:val="placeholder"/>
        </w:category>
        <w:types>
          <w:type w:val="bbPlcHdr"/>
        </w:types>
        <w:behaviors>
          <w:behavior w:val="content"/>
        </w:behaviors>
        <w:description w:val=""/>
        <w:guid w:val="{c4b74f95-c180-4bc0-a9ca-3ac8b39ae70a}"/>
      </w:docPartPr>
      <w:docPartBody>
        <w:p>
          <w:r>
            <w:rPr>
              <w:color w:val="808080"/>
            </w:rPr>
            <w:t>单击此处输入文字。</w:t>
          </w:r>
        </w:p>
      </w:docPartBody>
    </w:docPart>
    <w:docPart>
      <w:docPartPr>
        <w:name w:val="{15887783-d4d2-4f7b-b575-e2018c29ec17}"/>
        <w:style w:val=""/>
        <w:category>
          <w:name w:val="常规"/>
          <w:gallery w:val="placeholder"/>
        </w:category>
        <w:types>
          <w:type w:val="bbPlcHdr"/>
        </w:types>
        <w:behaviors>
          <w:behavior w:val="content"/>
        </w:behaviors>
        <w:description w:val=""/>
        <w:guid w:val="{15887783-d4d2-4f7b-b575-e2018c29ec17}"/>
      </w:docPartPr>
      <w:docPartBody>
        <w:p>
          <w:r>
            <w:rPr>
              <w:color w:val="808080"/>
            </w:rPr>
            <w:t>单击此处输入文字。</w:t>
          </w:r>
        </w:p>
      </w:docPartBody>
    </w:docPart>
    <w:docPart>
      <w:docPartPr>
        <w:name w:val="{abfad0fb-2051-4abd-85e6-2d08cdb0e11f}"/>
        <w:style w:val=""/>
        <w:category>
          <w:name w:val="常规"/>
          <w:gallery w:val="placeholder"/>
        </w:category>
        <w:types>
          <w:type w:val="bbPlcHdr"/>
        </w:types>
        <w:behaviors>
          <w:behavior w:val="content"/>
        </w:behaviors>
        <w:description w:val=""/>
        <w:guid w:val="{abfad0fb-2051-4abd-85e6-2d08cdb0e11f}"/>
      </w:docPartPr>
      <w:docPartBody>
        <w:p>
          <w:r>
            <w:rPr>
              <w:color w:val="808080"/>
            </w:rPr>
            <w:t>单击此处输入文字。</w:t>
          </w:r>
        </w:p>
      </w:docPartBody>
    </w:docPart>
    <w:docPart>
      <w:docPartPr>
        <w:name w:val="{964250f1-3048-4ad5-a553-6aa9aa39a18b}"/>
        <w:style w:val=""/>
        <w:category>
          <w:name w:val="常规"/>
          <w:gallery w:val="placeholder"/>
        </w:category>
        <w:types>
          <w:type w:val="bbPlcHdr"/>
        </w:types>
        <w:behaviors>
          <w:behavior w:val="content"/>
        </w:behaviors>
        <w:description w:val=""/>
        <w:guid w:val="{964250f1-3048-4ad5-a553-6aa9aa39a18b}"/>
      </w:docPartPr>
      <w:docPartBody>
        <w:p>
          <w:r>
            <w:rPr>
              <w:color w:val="808080"/>
            </w:rPr>
            <w:t>单击此处输入文字。</w:t>
          </w:r>
        </w:p>
      </w:docPartBody>
    </w:docPart>
    <w:docPart>
      <w:docPartPr>
        <w:name w:val="{f919e761-a4b6-476c-a4e5-a69292d69be8}"/>
        <w:style w:val=""/>
        <w:category>
          <w:name w:val="常规"/>
          <w:gallery w:val="placeholder"/>
        </w:category>
        <w:types>
          <w:type w:val="bbPlcHdr"/>
        </w:types>
        <w:behaviors>
          <w:behavior w:val="content"/>
        </w:behaviors>
        <w:description w:val=""/>
        <w:guid w:val="{f919e761-a4b6-476c-a4e5-a69292d69be8}"/>
      </w:docPartPr>
      <w:docPartBody>
        <w:p>
          <w:r>
            <w:rPr>
              <w:color w:val="808080"/>
            </w:rPr>
            <w:t>单击此处输入文字。</w:t>
          </w:r>
        </w:p>
      </w:docPartBody>
    </w:docPart>
    <w:docPart>
      <w:docPartPr>
        <w:name w:val="{0dfc0b2c-04e8-47cc-8955-761aa28c52e2}"/>
        <w:style w:val=""/>
        <w:category>
          <w:name w:val="常规"/>
          <w:gallery w:val="placeholder"/>
        </w:category>
        <w:types>
          <w:type w:val="bbPlcHdr"/>
        </w:types>
        <w:behaviors>
          <w:behavior w:val="content"/>
        </w:behaviors>
        <w:description w:val=""/>
        <w:guid w:val="{0dfc0b2c-04e8-47cc-8955-761aa28c52e2}"/>
      </w:docPartPr>
      <w:docPartBody>
        <w:p>
          <w:r>
            <w:rPr>
              <w:color w:val="808080"/>
            </w:rPr>
            <w:t>单击此处输入文字。</w:t>
          </w:r>
        </w:p>
      </w:docPartBody>
    </w:docPart>
    <w:docPart>
      <w:docPartPr>
        <w:name w:val="{99098011-1ef9-4df4-91cd-681b502889fa}"/>
        <w:style w:val=""/>
        <w:category>
          <w:name w:val="常规"/>
          <w:gallery w:val="placeholder"/>
        </w:category>
        <w:types>
          <w:type w:val="bbPlcHdr"/>
        </w:types>
        <w:behaviors>
          <w:behavior w:val="content"/>
        </w:behaviors>
        <w:description w:val=""/>
        <w:guid w:val="{99098011-1ef9-4df4-91cd-681b502889fa}"/>
      </w:docPartPr>
      <w:docPartBody>
        <w:p>
          <w:r>
            <w:rPr>
              <w:color w:val="808080"/>
            </w:rPr>
            <w:t>单击此处输入文字。</w:t>
          </w:r>
        </w:p>
      </w:docPartBody>
    </w:docPart>
    <w:docPart>
      <w:docPartPr>
        <w:name w:val="{f695d45f-166f-42ae-bc3d-179c4fdbf396}"/>
        <w:style w:val=""/>
        <w:category>
          <w:name w:val="常规"/>
          <w:gallery w:val="placeholder"/>
        </w:category>
        <w:types>
          <w:type w:val="bbPlcHdr"/>
        </w:types>
        <w:behaviors>
          <w:behavior w:val="content"/>
        </w:behaviors>
        <w:description w:val=""/>
        <w:guid w:val="{f695d45f-166f-42ae-bc3d-179c4fdbf396}"/>
      </w:docPartPr>
      <w:docPartBody>
        <w:p>
          <w:r>
            <w:rPr>
              <w:color w:val="808080"/>
            </w:rPr>
            <w:t>单击此处输入文字。</w:t>
          </w:r>
        </w:p>
      </w:docPartBody>
    </w:docPart>
    <w:docPart>
      <w:docPartPr>
        <w:name w:val="{80660fd3-abec-4f69-93af-da9624364fea}"/>
        <w:style w:val=""/>
        <w:category>
          <w:name w:val="常规"/>
          <w:gallery w:val="placeholder"/>
        </w:category>
        <w:types>
          <w:type w:val="bbPlcHdr"/>
        </w:types>
        <w:behaviors>
          <w:behavior w:val="content"/>
        </w:behaviors>
        <w:description w:val=""/>
        <w:guid w:val="{80660fd3-abec-4f69-93af-da9624364fea}"/>
      </w:docPartPr>
      <w:docPartBody>
        <w:p>
          <w:r>
            <w:rPr>
              <w:color w:val="808080"/>
            </w:rPr>
            <w:t>单击此处输入文字。</w:t>
          </w:r>
        </w:p>
      </w:docPartBody>
    </w:docPart>
    <w:docPart>
      <w:docPartPr>
        <w:name w:val="{d08340e0-bef2-407d-b913-2c160e31210c}"/>
        <w:style w:val=""/>
        <w:category>
          <w:name w:val="常规"/>
          <w:gallery w:val="placeholder"/>
        </w:category>
        <w:types>
          <w:type w:val="bbPlcHdr"/>
        </w:types>
        <w:behaviors>
          <w:behavior w:val="content"/>
        </w:behaviors>
        <w:description w:val=""/>
        <w:guid w:val="{d08340e0-bef2-407d-b913-2c160e31210c}"/>
      </w:docPartPr>
      <w:docPartBody>
        <w:p>
          <w:r>
            <w:rPr>
              <w:color w:val="808080"/>
            </w:rPr>
            <w:t>单击此处输入文字。</w:t>
          </w:r>
        </w:p>
      </w:docPartBody>
    </w:docPart>
    <w:docPart>
      <w:docPartPr>
        <w:name w:val="{b9e80c03-b63d-4bca-a25c-8cdfffc68c0f}"/>
        <w:style w:val=""/>
        <w:category>
          <w:name w:val="常规"/>
          <w:gallery w:val="placeholder"/>
        </w:category>
        <w:types>
          <w:type w:val="bbPlcHdr"/>
        </w:types>
        <w:behaviors>
          <w:behavior w:val="content"/>
        </w:behaviors>
        <w:description w:val=""/>
        <w:guid w:val="{b9e80c03-b63d-4bca-a25c-8cdfffc68c0f}"/>
      </w:docPartPr>
      <w:docPartBody>
        <w:p>
          <w:r>
            <w:rPr>
              <w:color w:val="808080"/>
            </w:rPr>
            <w:t>单击此处输入文字。</w:t>
          </w:r>
        </w:p>
      </w:docPartBody>
    </w:docPart>
    <w:docPart>
      <w:docPartPr>
        <w:name w:val="{0d007f67-ae4a-4bbe-8187-eb51e9272ed8}"/>
        <w:style w:val=""/>
        <w:category>
          <w:name w:val="常规"/>
          <w:gallery w:val="placeholder"/>
        </w:category>
        <w:types>
          <w:type w:val="bbPlcHdr"/>
        </w:types>
        <w:behaviors>
          <w:behavior w:val="content"/>
        </w:behaviors>
        <w:description w:val=""/>
        <w:guid w:val="{0d007f67-ae4a-4bbe-8187-eb51e9272ed8}"/>
      </w:docPartPr>
      <w:docPartBody>
        <w:p>
          <w:r>
            <w:rPr>
              <w:color w:val="808080"/>
            </w:rPr>
            <w:t>单击此处输入文字。</w:t>
          </w:r>
        </w:p>
      </w:docPartBody>
    </w:docPart>
    <w:docPart>
      <w:docPartPr>
        <w:name w:val="{23e07d81-c707-4419-85cd-4a313c8592e7}"/>
        <w:style w:val=""/>
        <w:category>
          <w:name w:val="常规"/>
          <w:gallery w:val="placeholder"/>
        </w:category>
        <w:types>
          <w:type w:val="bbPlcHdr"/>
        </w:types>
        <w:behaviors>
          <w:behavior w:val="content"/>
        </w:behaviors>
        <w:description w:val=""/>
        <w:guid w:val="{23e07d81-c707-4419-85cd-4a313c8592e7}"/>
      </w:docPartPr>
      <w:docPartBody>
        <w:p>
          <w:r>
            <w:rPr>
              <w:color w:val="808080"/>
            </w:rPr>
            <w:t>单击此处输入文字。</w:t>
          </w:r>
        </w:p>
      </w:docPartBody>
    </w:docPart>
    <w:docPart>
      <w:docPartPr>
        <w:name w:val="{34ccf8c9-04ff-4aa5-a19b-0beb49ae5df4}"/>
        <w:style w:val=""/>
        <w:category>
          <w:name w:val="常规"/>
          <w:gallery w:val="placeholder"/>
        </w:category>
        <w:types>
          <w:type w:val="bbPlcHdr"/>
        </w:types>
        <w:behaviors>
          <w:behavior w:val="content"/>
        </w:behaviors>
        <w:description w:val=""/>
        <w:guid w:val="{34ccf8c9-04ff-4aa5-a19b-0beb49ae5df4}"/>
      </w:docPartPr>
      <w:docPartBody>
        <w:p>
          <w:r>
            <w:rPr>
              <w:color w:val="808080"/>
            </w:rPr>
            <w:t>单击此处输入文字。</w:t>
          </w:r>
        </w:p>
      </w:docPartBody>
    </w:docPart>
    <w:docPart>
      <w:docPartPr>
        <w:name w:val="{68989e43-d7ec-447f-89ae-dacee6cbba57}"/>
        <w:style w:val=""/>
        <w:category>
          <w:name w:val="常规"/>
          <w:gallery w:val="placeholder"/>
        </w:category>
        <w:types>
          <w:type w:val="bbPlcHdr"/>
        </w:types>
        <w:behaviors>
          <w:behavior w:val="content"/>
        </w:behaviors>
        <w:description w:val=""/>
        <w:guid w:val="{68989e43-d7ec-447f-89ae-dacee6cbba57}"/>
      </w:docPartPr>
      <w:docPartBody>
        <w:p>
          <w:r>
            <w:rPr>
              <w:color w:val="808080"/>
            </w:rPr>
            <w:t>单击此处输入文字。</w:t>
          </w:r>
        </w:p>
      </w:docPartBody>
    </w:docPart>
    <w:docPart>
      <w:docPartPr>
        <w:name w:val="{448e96b9-8c20-417c-8b8d-4ae198f3be4c}"/>
        <w:style w:val=""/>
        <w:category>
          <w:name w:val="常规"/>
          <w:gallery w:val="placeholder"/>
        </w:category>
        <w:types>
          <w:type w:val="bbPlcHdr"/>
        </w:types>
        <w:behaviors>
          <w:behavior w:val="content"/>
        </w:behaviors>
        <w:description w:val=""/>
        <w:guid w:val="{448e96b9-8c20-417c-8b8d-4ae198f3be4c}"/>
      </w:docPartPr>
      <w:docPartBody>
        <w:p>
          <w:r>
            <w:rPr>
              <w:color w:val="808080"/>
            </w:rPr>
            <w:t>单击此处输入文字。</w:t>
          </w:r>
        </w:p>
      </w:docPartBody>
    </w:docPart>
    <w:docPart>
      <w:docPartPr>
        <w:name w:val="{67bdd597-f54f-429c-a215-46bce931044f}"/>
        <w:style w:val=""/>
        <w:category>
          <w:name w:val="常规"/>
          <w:gallery w:val="placeholder"/>
        </w:category>
        <w:types>
          <w:type w:val="bbPlcHdr"/>
        </w:types>
        <w:behaviors>
          <w:behavior w:val="content"/>
        </w:behaviors>
        <w:description w:val=""/>
        <w:guid w:val="{67bdd597-f54f-429c-a215-46bce931044f}"/>
      </w:docPartPr>
      <w:docPartBody>
        <w:p>
          <w:r>
            <w:rPr>
              <w:color w:val="808080"/>
            </w:rPr>
            <w:t>单击此处输入文字。</w:t>
          </w:r>
        </w:p>
      </w:docPartBody>
    </w:docPart>
    <w:docPart>
      <w:docPartPr>
        <w:name w:val="{aec71f81-b157-4d75-a8ad-88dbe735b060}"/>
        <w:style w:val=""/>
        <w:category>
          <w:name w:val="常规"/>
          <w:gallery w:val="placeholder"/>
        </w:category>
        <w:types>
          <w:type w:val="bbPlcHdr"/>
        </w:types>
        <w:behaviors>
          <w:behavior w:val="content"/>
        </w:behaviors>
        <w:description w:val=""/>
        <w:guid w:val="{aec71f81-b157-4d75-a8ad-88dbe735b060}"/>
      </w:docPartPr>
      <w:docPartBody>
        <w:p>
          <w:r>
            <w:rPr>
              <w:color w:val="808080"/>
            </w:rPr>
            <w:t>单击此处输入文字。</w:t>
          </w:r>
        </w:p>
      </w:docPartBody>
    </w:docPart>
    <w:docPart>
      <w:docPartPr>
        <w:name w:val="{2dad1f5d-5d9e-411b-92a3-6b2760976443}"/>
        <w:style w:val=""/>
        <w:category>
          <w:name w:val="常规"/>
          <w:gallery w:val="placeholder"/>
        </w:category>
        <w:types>
          <w:type w:val="bbPlcHdr"/>
        </w:types>
        <w:behaviors>
          <w:behavior w:val="content"/>
        </w:behaviors>
        <w:description w:val=""/>
        <w:guid w:val="{2dad1f5d-5d9e-411b-92a3-6b2760976443}"/>
      </w:docPartPr>
      <w:docPartBody>
        <w:p>
          <w:r>
            <w:rPr>
              <w:color w:val="808080"/>
            </w:rPr>
            <w:t>单击此处输入文字。</w:t>
          </w:r>
        </w:p>
      </w:docPartBody>
    </w:docPart>
    <w:docPart>
      <w:docPartPr>
        <w:name w:val="{376f0edd-9e0b-4fd8-b707-9ebc61f68df4}"/>
        <w:style w:val=""/>
        <w:category>
          <w:name w:val="常规"/>
          <w:gallery w:val="placeholder"/>
        </w:category>
        <w:types>
          <w:type w:val="bbPlcHdr"/>
        </w:types>
        <w:behaviors>
          <w:behavior w:val="content"/>
        </w:behaviors>
        <w:description w:val=""/>
        <w:guid w:val="{376f0edd-9e0b-4fd8-b707-9ebc61f68df4}"/>
      </w:docPartPr>
      <w:docPartBody>
        <w:p>
          <w:r>
            <w:rPr>
              <w:color w:val="808080"/>
            </w:rPr>
            <w:t>单击此处输入文字。</w:t>
          </w:r>
        </w:p>
      </w:docPartBody>
    </w:docPart>
    <w:docPart>
      <w:docPartPr>
        <w:name w:val="{325ced3a-b501-4cdc-b783-1f842e4346ab}"/>
        <w:style w:val=""/>
        <w:category>
          <w:name w:val="常规"/>
          <w:gallery w:val="placeholder"/>
        </w:category>
        <w:types>
          <w:type w:val="bbPlcHdr"/>
        </w:types>
        <w:behaviors>
          <w:behavior w:val="content"/>
        </w:behaviors>
        <w:description w:val=""/>
        <w:guid w:val="{325ced3a-b501-4cdc-b783-1f842e4346ab}"/>
      </w:docPartPr>
      <w:docPartBody>
        <w:p>
          <w:r>
            <w:rPr>
              <w:color w:val="808080"/>
            </w:rPr>
            <w:t>单击此处输入文字。</w:t>
          </w:r>
        </w:p>
      </w:docPartBody>
    </w:docPart>
    <w:docPart>
      <w:docPartPr>
        <w:name w:val="{40c718a7-9156-4085-ae22-863da91e3aa2}"/>
        <w:style w:val=""/>
        <w:category>
          <w:name w:val="常规"/>
          <w:gallery w:val="placeholder"/>
        </w:category>
        <w:types>
          <w:type w:val="bbPlcHdr"/>
        </w:types>
        <w:behaviors>
          <w:behavior w:val="content"/>
        </w:behaviors>
        <w:description w:val=""/>
        <w:guid w:val="{40c718a7-9156-4085-ae22-863da91e3aa2}"/>
      </w:docPartPr>
      <w:docPartBody>
        <w:p>
          <w:r>
            <w:rPr>
              <w:color w:val="808080"/>
            </w:rPr>
            <w:t>单击此处输入文字。</w:t>
          </w:r>
        </w:p>
      </w:docPartBody>
    </w:docPart>
    <w:docPart>
      <w:docPartPr>
        <w:name w:val="{5af08c0b-255c-4e35-9b36-ec475aa6a5bc}"/>
        <w:style w:val=""/>
        <w:category>
          <w:name w:val="常规"/>
          <w:gallery w:val="placeholder"/>
        </w:category>
        <w:types>
          <w:type w:val="bbPlcHdr"/>
        </w:types>
        <w:behaviors>
          <w:behavior w:val="content"/>
        </w:behaviors>
        <w:description w:val=""/>
        <w:guid w:val="{5af08c0b-255c-4e35-9b36-ec475aa6a5bc}"/>
      </w:docPartPr>
      <w:docPartBody>
        <w:p>
          <w:r>
            <w:rPr>
              <w:color w:val="808080"/>
            </w:rPr>
            <w:t>单击此处输入文字。</w:t>
          </w:r>
        </w:p>
      </w:docPartBody>
    </w:docPart>
    <w:docPart>
      <w:docPartPr>
        <w:name w:val="{e3f1a32d-200d-4076-a895-c2f680f87285}"/>
        <w:style w:val=""/>
        <w:category>
          <w:name w:val="常规"/>
          <w:gallery w:val="placeholder"/>
        </w:category>
        <w:types>
          <w:type w:val="bbPlcHdr"/>
        </w:types>
        <w:behaviors>
          <w:behavior w:val="content"/>
        </w:behaviors>
        <w:description w:val=""/>
        <w:guid w:val="{e3f1a32d-200d-4076-a895-c2f680f87285}"/>
      </w:docPartPr>
      <w:docPartBody>
        <w:p>
          <w:r>
            <w:rPr>
              <w:color w:val="808080"/>
            </w:rPr>
            <w:t>单击此处输入文字。</w:t>
          </w:r>
        </w:p>
      </w:docPartBody>
    </w:docPart>
    <w:docPart>
      <w:docPartPr>
        <w:name w:val="{bca35d5f-f6d4-4d3e-b7bc-c6b1f4303788}"/>
        <w:style w:val=""/>
        <w:category>
          <w:name w:val="常规"/>
          <w:gallery w:val="placeholder"/>
        </w:category>
        <w:types>
          <w:type w:val="bbPlcHdr"/>
        </w:types>
        <w:behaviors>
          <w:behavior w:val="content"/>
        </w:behaviors>
        <w:description w:val=""/>
        <w:guid w:val="{bca35d5f-f6d4-4d3e-b7bc-c6b1f4303788}"/>
      </w:docPartPr>
      <w:docPartBody>
        <w:p>
          <w:r>
            <w:rPr>
              <w:color w:val="808080"/>
            </w:rPr>
            <w:t>单击此处输入文字。</w:t>
          </w:r>
        </w:p>
      </w:docPartBody>
    </w:docPart>
    <w:docPart>
      <w:docPartPr>
        <w:name w:val="{2670dead-7ccd-4a34-a3f7-a7f7814d130f}"/>
        <w:style w:val=""/>
        <w:category>
          <w:name w:val="常规"/>
          <w:gallery w:val="placeholder"/>
        </w:category>
        <w:types>
          <w:type w:val="bbPlcHdr"/>
        </w:types>
        <w:behaviors>
          <w:behavior w:val="content"/>
        </w:behaviors>
        <w:description w:val=""/>
        <w:guid w:val="{2670dead-7ccd-4a34-a3f7-a7f7814d130f}"/>
      </w:docPartPr>
      <w:docPartBody>
        <w:p>
          <w:r>
            <w:rPr>
              <w:color w:val="808080"/>
            </w:rPr>
            <w:t>单击此处输入文字。</w:t>
          </w:r>
        </w:p>
      </w:docPartBody>
    </w:docPart>
    <w:docPart>
      <w:docPartPr>
        <w:name w:val="{f12c4659-0e2d-43c6-9e33-c89847f8c5c3}"/>
        <w:style w:val=""/>
        <w:category>
          <w:name w:val="常规"/>
          <w:gallery w:val="placeholder"/>
        </w:category>
        <w:types>
          <w:type w:val="bbPlcHdr"/>
        </w:types>
        <w:behaviors>
          <w:behavior w:val="content"/>
        </w:behaviors>
        <w:description w:val=""/>
        <w:guid w:val="{f12c4659-0e2d-43c6-9e33-c89847f8c5c3}"/>
      </w:docPartPr>
      <w:docPartBody>
        <w:p>
          <w:r>
            <w:rPr>
              <w:color w:val="808080"/>
            </w:rPr>
            <w:t>单击此处输入文字。</w:t>
          </w:r>
        </w:p>
      </w:docPartBody>
    </w:docPart>
    <w:docPart>
      <w:docPartPr>
        <w:name w:val="{05b25543-10bf-44a2-bf03-eec5012bad49}"/>
        <w:style w:val=""/>
        <w:category>
          <w:name w:val="常规"/>
          <w:gallery w:val="placeholder"/>
        </w:category>
        <w:types>
          <w:type w:val="bbPlcHdr"/>
        </w:types>
        <w:behaviors>
          <w:behavior w:val="content"/>
        </w:behaviors>
        <w:description w:val=""/>
        <w:guid w:val="{05b25543-10bf-44a2-bf03-eec5012bad49}"/>
      </w:docPartPr>
      <w:docPartBody>
        <w:p>
          <w:r>
            <w:rPr>
              <w:color w:val="808080"/>
            </w:rPr>
            <w:t>单击此处输入文字。</w:t>
          </w:r>
        </w:p>
      </w:docPartBody>
    </w:docPart>
    <w:docPart>
      <w:docPartPr>
        <w:name w:val="{fc4c88f5-7241-41e4-a932-745433da3fbd}"/>
        <w:style w:val=""/>
        <w:category>
          <w:name w:val="常规"/>
          <w:gallery w:val="placeholder"/>
        </w:category>
        <w:types>
          <w:type w:val="bbPlcHdr"/>
        </w:types>
        <w:behaviors>
          <w:behavior w:val="content"/>
        </w:behaviors>
        <w:description w:val=""/>
        <w:guid w:val="{fc4c88f5-7241-41e4-a932-745433da3fbd}"/>
      </w:docPartPr>
      <w:docPartBody>
        <w:p>
          <w:r>
            <w:rPr>
              <w:color w:val="808080"/>
            </w:rPr>
            <w:t>单击此处输入文字。</w:t>
          </w:r>
        </w:p>
      </w:docPartBody>
    </w:docPart>
    <w:docPart>
      <w:docPartPr>
        <w:name w:val="{d91a05e3-a3e8-48d2-90b9-97a54fcfb2be}"/>
        <w:style w:val=""/>
        <w:category>
          <w:name w:val="常规"/>
          <w:gallery w:val="placeholder"/>
        </w:category>
        <w:types>
          <w:type w:val="bbPlcHdr"/>
        </w:types>
        <w:behaviors>
          <w:behavior w:val="content"/>
        </w:behaviors>
        <w:description w:val=""/>
        <w:guid w:val="{d91a05e3-a3e8-48d2-90b9-97a54fcfb2be}"/>
      </w:docPartPr>
      <w:docPartBody>
        <w:p>
          <w:r>
            <w:rPr>
              <w:color w:val="808080"/>
            </w:rPr>
            <w:t>单击此处输入文字。</w:t>
          </w:r>
        </w:p>
      </w:docPartBody>
    </w:docPart>
    <w:docPart>
      <w:docPartPr>
        <w:name w:val="{44c80cbc-0ecd-421d-9cba-c5bf59cc4e68}"/>
        <w:style w:val=""/>
        <w:category>
          <w:name w:val="常规"/>
          <w:gallery w:val="placeholder"/>
        </w:category>
        <w:types>
          <w:type w:val="bbPlcHdr"/>
        </w:types>
        <w:behaviors>
          <w:behavior w:val="content"/>
        </w:behaviors>
        <w:description w:val=""/>
        <w:guid w:val="{44c80cbc-0ecd-421d-9cba-c5bf59cc4e68}"/>
      </w:docPartPr>
      <w:docPartBody>
        <w:p>
          <w:r>
            <w:rPr>
              <w:color w:val="808080"/>
            </w:rPr>
            <w:t>单击此处输入文字。</w:t>
          </w:r>
        </w:p>
      </w:docPartBody>
    </w:docPart>
    <w:docPart>
      <w:docPartPr>
        <w:name w:val="{73da05c7-a5eb-4473-8316-6c661e8c00df}"/>
        <w:style w:val=""/>
        <w:category>
          <w:name w:val="常规"/>
          <w:gallery w:val="placeholder"/>
        </w:category>
        <w:types>
          <w:type w:val="bbPlcHdr"/>
        </w:types>
        <w:behaviors>
          <w:behavior w:val="content"/>
        </w:behaviors>
        <w:description w:val=""/>
        <w:guid w:val="{73da05c7-a5eb-4473-8316-6c661e8c00df}"/>
      </w:docPartPr>
      <w:docPartBody>
        <w:p>
          <w:r>
            <w:rPr>
              <w:color w:val="808080"/>
            </w:rPr>
            <w:t>单击此处输入文字。</w:t>
          </w:r>
        </w:p>
      </w:docPartBody>
    </w:docPart>
    <w:docPart>
      <w:docPartPr>
        <w:name w:val="{334c7c1a-04f2-470f-ae36-4c82eb17126b}"/>
        <w:style w:val=""/>
        <w:category>
          <w:name w:val="常规"/>
          <w:gallery w:val="placeholder"/>
        </w:category>
        <w:types>
          <w:type w:val="bbPlcHdr"/>
        </w:types>
        <w:behaviors>
          <w:behavior w:val="content"/>
        </w:behaviors>
        <w:description w:val=""/>
        <w:guid w:val="{334c7c1a-04f2-470f-ae36-4c82eb17126b}"/>
      </w:docPartPr>
      <w:docPartBody>
        <w:p>
          <w:r>
            <w:rPr>
              <w:color w:val="808080"/>
            </w:rPr>
            <w:t>单击此处输入文字。</w:t>
          </w:r>
        </w:p>
      </w:docPartBody>
    </w:docPart>
    <w:docPart>
      <w:docPartPr>
        <w:name w:val="{3d9bc69f-68c1-4c1d-98c6-f63e63c27dab}"/>
        <w:style w:val=""/>
        <w:category>
          <w:name w:val="常规"/>
          <w:gallery w:val="placeholder"/>
        </w:category>
        <w:types>
          <w:type w:val="bbPlcHdr"/>
        </w:types>
        <w:behaviors>
          <w:behavior w:val="content"/>
        </w:behaviors>
        <w:description w:val=""/>
        <w:guid w:val="{3d9bc69f-68c1-4c1d-98c6-f63e63c27dab}"/>
      </w:docPartPr>
      <w:docPartBody>
        <w:p>
          <w:r>
            <w:rPr>
              <w:color w:val="808080"/>
            </w:rPr>
            <w:t>单击此处输入文字。</w:t>
          </w:r>
        </w:p>
      </w:docPartBody>
    </w:docPart>
    <w:docPart>
      <w:docPartPr>
        <w:name w:val="{ed62a7fe-260a-4f21-abe3-d6d54b02141f}"/>
        <w:style w:val=""/>
        <w:category>
          <w:name w:val="常规"/>
          <w:gallery w:val="placeholder"/>
        </w:category>
        <w:types>
          <w:type w:val="bbPlcHdr"/>
        </w:types>
        <w:behaviors>
          <w:behavior w:val="content"/>
        </w:behaviors>
        <w:description w:val=""/>
        <w:guid w:val="{ed62a7fe-260a-4f21-abe3-d6d54b02141f}"/>
      </w:docPartPr>
      <w:docPartBody>
        <w:p>
          <w:r>
            <w:rPr>
              <w:color w:val="808080"/>
            </w:rPr>
            <w:t>单击此处输入文字。</w:t>
          </w:r>
        </w:p>
      </w:docPartBody>
    </w:docPart>
    <w:docPart>
      <w:docPartPr>
        <w:name w:val="{0aa89d39-c87b-475b-b11b-502a6bf9e010}"/>
        <w:style w:val=""/>
        <w:category>
          <w:name w:val="常规"/>
          <w:gallery w:val="placeholder"/>
        </w:category>
        <w:types>
          <w:type w:val="bbPlcHdr"/>
        </w:types>
        <w:behaviors>
          <w:behavior w:val="content"/>
        </w:behaviors>
        <w:description w:val=""/>
        <w:guid w:val="{0aa89d39-c87b-475b-b11b-502a6bf9e010}"/>
      </w:docPartPr>
      <w:docPartBody>
        <w:p>
          <w:r>
            <w:rPr>
              <w:color w:val="808080"/>
            </w:rPr>
            <w:t>单击此处输入文字。</w:t>
          </w:r>
        </w:p>
      </w:docPartBody>
    </w:docPart>
    <w:docPart>
      <w:docPartPr>
        <w:name w:val="{23b803b7-c92a-43fb-a9ae-16d29413a8f6}"/>
        <w:style w:val=""/>
        <w:category>
          <w:name w:val="常规"/>
          <w:gallery w:val="placeholder"/>
        </w:category>
        <w:types>
          <w:type w:val="bbPlcHdr"/>
        </w:types>
        <w:behaviors>
          <w:behavior w:val="content"/>
        </w:behaviors>
        <w:description w:val=""/>
        <w:guid w:val="{23b803b7-c92a-43fb-a9ae-16d29413a8f6}"/>
      </w:docPartPr>
      <w:docPartBody>
        <w:p>
          <w:r>
            <w:rPr>
              <w:color w:val="808080"/>
            </w:rPr>
            <w:t>单击此处输入文字。</w:t>
          </w:r>
        </w:p>
      </w:docPartBody>
    </w:docPart>
    <w:docPart>
      <w:docPartPr>
        <w:name w:val="{b0d4fa2a-551c-4179-a2d9-710d2cf7f223}"/>
        <w:style w:val=""/>
        <w:category>
          <w:name w:val="常规"/>
          <w:gallery w:val="placeholder"/>
        </w:category>
        <w:types>
          <w:type w:val="bbPlcHdr"/>
        </w:types>
        <w:behaviors>
          <w:behavior w:val="content"/>
        </w:behaviors>
        <w:description w:val=""/>
        <w:guid w:val="{b0d4fa2a-551c-4179-a2d9-710d2cf7f223}"/>
      </w:docPartPr>
      <w:docPartBody>
        <w:p>
          <w:r>
            <w:rPr>
              <w:color w:val="808080"/>
            </w:rPr>
            <w:t>单击此处输入文字。</w:t>
          </w:r>
        </w:p>
      </w:docPartBody>
    </w:docPart>
    <w:docPart>
      <w:docPartPr>
        <w:name w:val="{1fae030b-123b-4cdb-966d-3108b61230ee}"/>
        <w:style w:val=""/>
        <w:category>
          <w:name w:val="常规"/>
          <w:gallery w:val="placeholder"/>
        </w:category>
        <w:types>
          <w:type w:val="bbPlcHdr"/>
        </w:types>
        <w:behaviors>
          <w:behavior w:val="content"/>
        </w:behaviors>
        <w:description w:val=""/>
        <w:guid w:val="{1fae030b-123b-4cdb-966d-3108b61230ee}"/>
      </w:docPartPr>
      <w:docPartBody>
        <w:p>
          <w:r>
            <w:rPr>
              <w:color w:val="808080"/>
            </w:rPr>
            <w:t>单击此处输入文字。</w:t>
          </w:r>
        </w:p>
      </w:docPartBody>
    </w:docPart>
    <w:docPart>
      <w:docPartPr>
        <w:name w:val="{dcdd5a03-13be-48ec-a6d9-f36ff2961c77}"/>
        <w:style w:val=""/>
        <w:category>
          <w:name w:val="常规"/>
          <w:gallery w:val="placeholder"/>
        </w:category>
        <w:types>
          <w:type w:val="bbPlcHdr"/>
        </w:types>
        <w:behaviors>
          <w:behavior w:val="content"/>
        </w:behaviors>
        <w:description w:val=""/>
        <w:guid w:val="{dcdd5a03-13be-48ec-a6d9-f36ff2961c77}"/>
      </w:docPartPr>
      <w:docPartBody>
        <w:p>
          <w:r>
            <w:rPr>
              <w:color w:val="808080"/>
            </w:rPr>
            <w:t>单击此处输入文字。</w:t>
          </w:r>
        </w:p>
      </w:docPartBody>
    </w:docPart>
    <w:docPart>
      <w:docPartPr>
        <w:name w:val="{a368fd74-c197-4b64-8e7a-4b6b2a1c07f1}"/>
        <w:style w:val=""/>
        <w:category>
          <w:name w:val="常规"/>
          <w:gallery w:val="placeholder"/>
        </w:category>
        <w:types>
          <w:type w:val="bbPlcHdr"/>
        </w:types>
        <w:behaviors>
          <w:behavior w:val="content"/>
        </w:behaviors>
        <w:description w:val=""/>
        <w:guid w:val="{a368fd74-c197-4b64-8e7a-4b6b2a1c07f1}"/>
      </w:docPartPr>
      <w:docPartBody>
        <w:p>
          <w:r>
            <w:rPr>
              <w:color w:val="808080"/>
            </w:rPr>
            <w:t>单击此处输入文字。</w:t>
          </w:r>
        </w:p>
      </w:docPartBody>
    </w:docPart>
    <w:docPart>
      <w:docPartPr>
        <w:name w:val="{fec51ae6-cc5c-464b-9161-02e49f4f464f}"/>
        <w:style w:val=""/>
        <w:category>
          <w:name w:val="常规"/>
          <w:gallery w:val="placeholder"/>
        </w:category>
        <w:types>
          <w:type w:val="bbPlcHdr"/>
        </w:types>
        <w:behaviors>
          <w:behavior w:val="content"/>
        </w:behaviors>
        <w:description w:val=""/>
        <w:guid w:val="{fec51ae6-cc5c-464b-9161-02e49f4f464f}"/>
      </w:docPartPr>
      <w:docPartBody>
        <w:p>
          <w:r>
            <w:rPr>
              <w:color w:val="808080"/>
            </w:rPr>
            <w:t>单击此处输入文字。</w:t>
          </w:r>
        </w:p>
      </w:docPartBody>
    </w:docPart>
    <w:docPart>
      <w:docPartPr>
        <w:name w:val="{5be19565-7f80-40f2-a9c9-0e98f211d9a6}"/>
        <w:style w:val=""/>
        <w:category>
          <w:name w:val="常规"/>
          <w:gallery w:val="placeholder"/>
        </w:category>
        <w:types>
          <w:type w:val="bbPlcHdr"/>
        </w:types>
        <w:behaviors>
          <w:behavior w:val="content"/>
        </w:behaviors>
        <w:description w:val=""/>
        <w:guid w:val="{5be19565-7f80-40f2-a9c9-0e98f211d9a6}"/>
      </w:docPartPr>
      <w:docPartBody>
        <w:p>
          <w:r>
            <w:rPr>
              <w:color w:val="808080"/>
            </w:rPr>
            <w:t>单击此处输入文字。</w:t>
          </w:r>
        </w:p>
      </w:docPartBody>
    </w:docPart>
    <w:docPart>
      <w:docPartPr>
        <w:name w:val="{b0167851-6243-47ff-9227-50ac542d40f4}"/>
        <w:style w:val=""/>
        <w:category>
          <w:name w:val="常规"/>
          <w:gallery w:val="placeholder"/>
        </w:category>
        <w:types>
          <w:type w:val="bbPlcHdr"/>
        </w:types>
        <w:behaviors>
          <w:behavior w:val="content"/>
        </w:behaviors>
        <w:description w:val=""/>
        <w:guid w:val="{b0167851-6243-47ff-9227-50ac542d40f4}"/>
      </w:docPartPr>
      <w:docPartBody>
        <w:p>
          <w:r>
            <w:rPr>
              <w:color w:val="808080"/>
            </w:rPr>
            <w:t>单击此处输入文字。</w:t>
          </w:r>
        </w:p>
      </w:docPartBody>
    </w:docPart>
    <w:docPart>
      <w:docPartPr>
        <w:name w:val="{051a2dcf-3075-4a1e-8016-13c41620cc76}"/>
        <w:style w:val=""/>
        <w:category>
          <w:name w:val="常规"/>
          <w:gallery w:val="placeholder"/>
        </w:category>
        <w:types>
          <w:type w:val="bbPlcHdr"/>
        </w:types>
        <w:behaviors>
          <w:behavior w:val="content"/>
        </w:behaviors>
        <w:description w:val=""/>
        <w:guid w:val="{051a2dcf-3075-4a1e-8016-13c41620cc76}"/>
      </w:docPartPr>
      <w:docPartBody>
        <w:p>
          <w:r>
            <w:rPr>
              <w:color w:val="808080"/>
            </w:rPr>
            <w:t>单击此处输入文字。</w:t>
          </w:r>
        </w:p>
      </w:docPartBody>
    </w:docPart>
    <w:docPart>
      <w:docPartPr>
        <w:name w:val="{7707522a-91fb-4c54-b0ad-505b2f3948d7}"/>
        <w:style w:val=""/>
        <w:category>
          <w:name w:val="常规"/>
          <w:gallery w:val="placeholder"/>
        </w:category>
        <w:types>
          <w:type w:val="bbPlcHdr"/>
        </w:types>
        <w:behaviors>
          <w:behavior w:val="content"/>
        </w:behaviors>
        <w:description w:val=""/>
        <w:guid w:val="{7707522a-91fb-4c54-b0ad-505b2f3948d7}"/>
      </w:docPartPr>
      <w:docPartBody>
        <w:p>
          <w:r>
            <w:rPr>
              <w:color w:val="808080"/>
            </w:rPr>
            <w:t>单击此处输入文字。</w:t>
          </w:r>
        </w:p>
      </w:docPartBody>
    </w:docPart>
    <w:docPart>
      <w:docPartPr>
        <w:name w:val="{6f494773-43de-433c-8b66-c2f61b90a6db}"/>
        <w:style w:val=""/>
        <w:category>
          <w:name w:val="常规"/>
          <w:gallery w:val="placeholder"/>
        </w:category>
        <w:types>
          <w:type w:val="bbPlcHdr"/>
        </w:types>
        <w:behaviors>
          <w:behavior w:val="content"/>
        </w:behaviors>
        <w:description w:val=""/>
        <w:guid w:val="{6f494773-43de-433c-8b66-c2f61b90a6db}"/>
      </w:docPartPr>
      <w:docPartBody>
        <w:p>
          <w:r>
            <w:rPr>
              <w:color w:val="808080"/>
            </w:rPr>
            <w:t>单击此处输入文字。</w:t>
          </w:r>
        </w:p>
      </w:docPartBody>
    </w:docPart>
    <w:docPart>
      <w:docPartPr>
        <w:name w:val="{f0a9f354-21c0-4a92-9fb6-ff14df8f8e06}"/>
        <w:style w:val=""/>
        <w:category>
          <w:name w:val="常规"/>
          <w:gallery w:val="placeholder"/>
        </w:category>
        <w:types>
          <w:type w:val="bbPlcHdr"/>
        </w:types>
        <w:behaviors>
          <w:behavior w:val="content"/>
        </w:behaviors>
        <w:description w:val=""/>
        <w:guid w:val="{f0a9f354-21c0-4a92-9fb6-ff14df8f8e06}"/>
      </w:docPartPr>
      <w:docPartBody>
        <w:p>
          <w:r>
            <w:rPr>
              <w:color w:val="808080"/>
            </w:rPr>
            <w:t>单击此处输入文字。</w:t>
          </w:r>
        </w:p>
      </w:docPartBody>
    </w:docPart>
    <w:docPart>
      <w:docPartPr>
        <w:name w:val="{12974613-a81e-49f9-bb1b-63f2b43e6756}"/>
        <w:style w:val=""/>
        <w:category>
          <w:name w:val="常规"/>
          <w:gallery w:val="placeholder"/>
        </w:category>
        <w:types>
          <w:type w:val="bbPlcHdr"/>
        </w:types>
        <w:behaviors>
          <w:behavior w:val="content"/>
        </w:behaviors>
        <w:description w:val=""/>
        <w:guid w:val="{12974613-a81e-49f9-bb1b-63f2b43e6756}"/>
      </w:docPartPr>
      <w:docPartBody>
        <w:p>
          <w:r>
            <w:rPr>
              <w:color w:val="808080"/>
            </w:rPr>
            <w:t>单击此处输入文字。</w:t>
          </w:r>
        </w:p>
      </w:docPartBody>
    </w:docPart>
    <w:docPart>
      <w:docPartPr>
        <w:name w:val="{f2e8ef2c-dcf3-4699-a498-298aa747ca31}"/>
        <w:style w:val=""/>
        <w:category>
          <w:name w:val="常规"/>
          <w:gallery w:val="placeholder"/>
        </w:category>
        <w:types>
          <w:type w:val="bbPlcHdr"/>
        </w:types>
        <w:behaviors>
          <w:behavior w:val="content"/>
        </w:behaviors>
        <w:description w:val=""/>
        <w:guid w:val="{f2e8ef2c-dcf3-4699-a498-298aa747ca31}"/>
      </w:docPartPr>
      <w:docPartBody>
        <w:p>
          <w:r>
            <w:rPr>
              <w:color w:val="808080"/>
            </w:rPr>
            <w:t>单击此处输入文字。</w:t>
          </w:r>
        </w:p>
      </w:docPartBody>
    </w:docPart>
    <w:docPart>
      <w:docPartPr>
        <w:name w:val="{a78b532e-0686-4e3e-b051-73e3892cb9eb}"/>
        <w:style w:val=""/>
        <w:category>
          <w:name w:val="常规"/>
          <w:gallery w:val="placeholder"/>
        </w:category>
        <w:types>
          <w:type w:val="bbPlcHdr"/>
        </w:types>
        <w:behaviors>
          <w:behavior w:val="content"/>
        </w:behaviors>
        <w:description w:val=""/>
        <w:guid w:val="{a78b532e-0686-4e3e-b051-73e3892cb9eb}"/>
      </w:docPartPr>
      <w:docPartBody>
        <w:p>
          <w:r>
            <w:rPr>
              <w:color w:val="808080"/>
            </w:rPr>
            <w:t>单击此处输入文字。</w:t>
          </w:r>
        </w:p>
      </w:docPartBody>
    </w:docPart>
    <w:docPart>
      <w:docPartPr>
        <w:name w:val="{92f10170-e0cb-46ed-96d9-ba4613738645}"/>
        <w:style w:val=""/>
        <w:category>
          <w:name w:val="常规"/>
          <w:gallery w:val="placeholder"/>
        </w:category>
        <w:types>
          <w:type w:val="bbPlcHdr"/>
        </w:types>
        <w:behaviors>
          <w:behavior w:val="content"/>
        </w:behaviors>
        <w:description w:val=""/>
        <w:guid w:val="{92f10170-e0cb-46ed-96d9-ba4613738645}"/>
      </w:docPartPr>
      <w:docPartBody>
        <w:p>
          <w:r>
            <w:rPr>
              <w:color w:val="808080"/>
            </w:rPr>
            <w:t>单击此处输入文字。</w:t>
          </w:r>
        </w:p>
      </w:docPartBody>
    </w:docPart>
    <w:docPart>
      <w:docPartPr>
        <w:name w:val="{1bb5bb71-1554-449c-a6a1-b53874823acf}"/>
        <w:style w:val=""/>
        <w:category>
          <w:name w:val="常规"/>
          <w:gallery w:val="placeholder"/>
        </w:category>
        <w:types>
          <w:type w:val="bbPlcHdr"/>
        </w:types>
        <w:behaviors>
          <w:behavior w:val="content"/>
        </w:behaviors>
        <w:description w:val=""/>
        <w:guid w:val="{1bb5bb71-1554-449c-a6a1-b53874823acf}"/>
      </w:docPartPr>
      <w:docPartBody>
        <w:p>
          <w:r>
            <w:rPr>
              <w:color w:val="808080"/>
            </w:rPr>
            <w:t>单击此处输入文字。</w:t>
          </w:r>
        </w:p>
      </w:docPartBody>
    </w:docPart>
    <w:docPart>
      <w:docPartPr>
        <w:name w:val="{cf683035-02f3-444a-9dda-c6427137a7dc}"/>
        <w:style w:val=""/>
        <w:category>
          <w:name w:val="常规"/>
          <w:gallery w:val="placeholder"/>
        </w:category>
        <w:types>
          <w:type w:val="bbPlcHdr"/>
        </w:types>
        <w:behaviors>
          <w:behavior w:val="content"/>
        </w:behaviors>
        <w:description w:val=""/>
        <w:guid w:val="{cf683035-02f3-444a-9dda-c6427137a7dc}"/>
      </w:docPartPr>
      <w:docPartBody>
        <w:p>
          <w:r>
            <w:rPr>
              <w:color w:val="808080"/>
            </w:rPr>
            <w:t>单击此处输入文字。</w:t>
          </w:r>
        </w:p>
      </w:docPartBody>
    </w:docPart>
    <w:docPart>
      <w:docPartPr>
        <w:name w:val="{03a49e64-8420-4b15-91dd-03fb794795a9}"/>
        <w:style w:val=""/>
        <w:category>
          <w:name w:val="常规"/>
          <w:gallery w:val="placeholder"/>
        </w:category>
        <w:types>
          <w:type w:val="bbPlcHdr"/>
        </w:types>
        <w:behaviors>
          <w:behavior w:val="content"/>
        </w:behaviors>
        <w:description w:val=""/>
        <w:guid w:val="{03a49e64-8420-4b15-91dd-03fb794795a9}"/>
      </w:docPartPr>
      <w:docPartBody>
        <w:p>
          <w:r>
            <w:rPr>
              <w:color w:val="808080"/>
            </w:rPr>
            <w:t>单击此处输入文字。</w:t>
          </w:r>
        </w:p>
      </w:docPartBody>
    </w:docPart>
    <w:docPart>
      <w:docPartPr>
        <w:name w:val="{ae572c23-c03d-4c09-a7b9-b993c2dfe3d7}"/>
        <w:style w:val=""/>
        <w:category>
          <w:name w:val="常规"/>
          <w:gallery w:val="placeholder"/>
        </w:category>
        <w:types>
          <w:type w:val="bbPlcHdr"/>
        </w:types>
        <w:behaviors>
          <w:behavior w:val="content"/>
        </w:behaviors>
        <w:description w:val=""/>
        <w:guid w:val="{ae572c23-c03d-4c09-a7b9-b993c2dfe3d7}"/>
      </w:docPartPr>
      <w:docPartBody>
        <w:p>
          <w:r>
            <w:rPr>
              <w:color w:val="808080"/>
            </w:rPr>
            <w:t>单击此处输入文字。</w:t>
          </w:r>
        </w:p>
      </w:docPartBody>
    </w:docPart>
    <w:docPart>
      <w:docPartPr>
        <w:name w:val="{7730398f-b96d-4619-8a19-fa5d85e5b6bf}"/>
        <w:style w:val=""/>
        <w:category>
          <w:name w:val="常规"/>
          <w:gallery w:val="placeholder"/>
        </w:category>
        <w:types>
          <w:type w:val="bbPlcHdr"/>
        </w:types>
        <w:behaviors>
          <w:behavior w:val="content"/>
        </w:behaviors>
        <w:description w:val=""/>
        <w:guid w:val="{7730398f-b96d-4619-8a19-fa5d85e5b6bf}"/>
      </w:docPartPr>
      <w:docPartBody>
        <w:p>
          <w:r>
            <w:rPr>
              <w:color w:val="808080"/>
            </w:rPr>
            <w:t>单击此处输入文字。</w:t>
          </w:r>
        </w:p>
      </w:docPartBody>
    </w:docPart>
    <w:docPart>
      <w:docPartPr>
        <w:name w:val="{7eb05a83-280e-4334-8934-1b1c6c16ba86}"/>
        <w:style w:val=""/>
        <w:category>
          <w:name w:val="常规"/>
          <w:gallery w:val="placeholder"/>
        </w:category>
        <w:types>
          <w:type w:val="bbPlcHdr"/>
        </w:types>
        <w:behaviors>
          <w:behavior w:val="content"/>
        </w:behaviors>
        <w:description w:val=""/>
        <w:guid w:val="{7eb05a83-280e-4334-8934-1b1c6c16ba86}"/>
      </w:docPartPr>
      <w:docPartBody>
        <w:p>
          <w:r>
            <w:rPr>
              <w:color w:val="808080"/>
            </w:rPr>
            <w:t>单击此处输入文字。</w:t>
          </w:r>
        </w:p>
      </w:docPartBody>
    </w:docPart>
    <w:docPart>
      <w:docPartPr>
        <w:name w:val="{91154467-9c02-4f18-83bf-a77c85d1ff54}"/>
        <w:style w:val=""/>
        <w:category>
          <w:name w:val="常规"/>
          <w:gallery w:val="placeholder"/>
        </w:category>
        <w:types>
          <w:type w:val="bbPlcHdr"/>
        </w:types>
        <w:behaviors>
          <w:behavior w:val="content"/>
        </w:behaviors>
        <w:description w:val=""/>
        <w:guid w:val="{91154467-9c02-4f18-83bf-a77c85d1ff54}"/>
      </w:docPartPr>
      <w:docPartBody>
        <w:p>
          <w:r>
            <w:rPr>
              <w:color w:val="808080"/>
            </w:rPr>
            <w:t>单击此处输入文字。</w:t>
          </w:r>
        </w:p>
      </w:docPartBody>
    </w:docPart>
    <w:docPart>
      <w:docPartPr>
        <w:name w:val="{d83d5ecd-82d3-4f5d-b235-d2767df13110}"/>
        <w:style w:val=""/>
        <w:category>
          <w:name w:val="常规"/>
          <w:gallery w:val="placeholder"/>
        </w:category>
        <w:types>
          <w:type w:val="bbPlcHdr"/>
        </w:types>
        <w:behaviors>
          <w:behavior w:val="content"/>
        </w:behaviors>
        <w:description w:val=""/>
        <w:guid w:val="{d83d5ecd-82d3-4f5d-b235-d2767df13110}"/>
      </w:docPartPr>
      <w:docPartBody>
        <w:p>
          <w:r>
            <w:rPr>
              <w:color w:val="808080"/>
            </w:rPr>
            <w:t>单击此处输入文字。</w:t>
          </w:r>
        </w:p>
      </w:docPartBody>
    </w:docPart>
    <w:docPart>
      <w:docPartPr>
        <w:name w:val="{a31174df-578f-4034-83b3-0f6d6249d955}"/>
        <w:style w:val=""/>
        <w:category>
          <w:name w:val="常规"/>
          <w:gallery w:val="placeholder"/>
        </w:category>
        <w:types>
          <w:type w:val="bbPlcHdr"/>
        </w:types>
        <w:behaviors>
          <w:behavior w:val="content"/>
        </w:behaviors>
        <w:description w:val=""/>
        <w:guid w:val="{a31174df-578f-4034-83b3-0f6d6249d955}"/>
      </w:docPartPr>
      <w:docPartBody>
        <w:p>
          <w:r>
            <w:rPr>
              <w:color w:val="808080"/>
            </w:rPr>
            <w:t>单击此处输入文字。</w:t>
          </w:r>
        </w:p>
      </w:docPartBody>
    </w:docPart>
    <w:docPart>
      <w:docPartPr>
        <w:name w:val="{80af012a-3e87-443b-ae2e-040428fcf1ba}"/>
        <w:style w:val=""/>
        <w:category>
          <w:name w:val="常规"/>
          <w:gallery w:val="placeholder"/>
        </w:category>
        <w:types>
          <w:type w:val="bbPlcHdr"/>
        </w:types>
        <w:behaviors>
          <w:behavior w:val="content"/>
        </w:behaviors>
        <w:description w:val=""/>
        <w:guid w:val="{80af012a-3e87-443b-ae2e-040428fcf1ba}"/>
      </w:docPartPr>
      <w:docPartBody>
        <w:p>
          <w:r>
            <w:rPr>
              <w:color w:val="808080"/>
            </w:rPr>
            <w:t>单击此处输入文字。</w:t>
          </w:r>
        </w:p>
      </w:docPartBody>
    </w:docPart>
    <w:docPart>
      <w:docPartPr>
        <w:name w:val="{798af313-287d-4aaa-a02d-3c28016825c3}"/>
        <w:style w:val=""/>
        <w:category>
          <w:name w:val="常规"/>
          <w:gallery w:val="placeholder"/>
        </w:category>
        <w:types>
          <w:type w:val="bbPlcHdr"/>
        </w:types>
        <w:behaviors>
          <w:behavior w:val="content"/>
        </w:behaviors>
        <w:description w:val=""/>
        <w:guid w:val="{798af313-287d-4aaa-a02d-3c28016825c3}"/>
      </w:docPartPr>
      <w:docPartBody>
        <w:p>
          <w:r>
            <w:rPr>
              <w:color w:val="808080"/>
            </w:rPr>
            <w:t>单击此处输入文字。</w:t>
          </w:r>
        </w:p>
      </w:docPartBody>
    </w:docPart>
    <w:docPart>
      <w:docPartPr>
        <w:name w:val="{ed8122c4-1b9f-4cfe-95f0-98380d61c6bc}"/>
        <w:style w:val=""/>
        <w:category>
          <w:name w:val="常规"/>
          <w:gallery w:val="placeholder"/>
        </w:category>
        <w:types>
          <w:type w:val="bbPlcHdr"/>
        </w:types>
        <w:behaviors>
          <w:behavior w:val="content"/>
        </w:behaviors>
        <w:description w:val=""/>
        <w:guid w:val="{ed8122c4-1b9f-4cfe-95f0-98380d61c6bc}"/>
      </w:docPartPr>
      <w:docPartBody>
        <w:p>
          <w:r>
            <w:rPr>
              <w:color w:val="808080"/>
            </w:rPr>
            <w:t>单击此处输入文字。</w:t>
          </w:r>
        </w:p>
      </w:docPartBody>
    </w:docPart>
    <w:docPart>
      <w:docPartPr>
        <w:name w:val="{4f5893a3-c1fa-4627-a5f2-64dbcedecc75}"/>
        <w:style w:val=""/>
        <w:category>
          <w:name w:val="常规"/>
          <w:gallery w:val="placeholder"/>
        </w:category>
        <w:types>
          <w:type w:val="bbPlcHdr"/>
        </w:types>
        <w:behaviors>
          <w:behavior w:val="content"/>
        </w:behaviors>
        <w:description w:val=""/>
        <w:guid w:val="{4f5893a3-c1fa-4627-a5f2-64dbcedecc75}"/>
      </w:docPartPr>
      <w:docPartBody>
        <w:p>
          <w:r>
            <w:rPr>
              <w:color w:val="808080"/>
            </w:rPr>
            <w:t>单击此处输入文字。</w:t>
          </w:r>
        </w:p>
      </w:docPartBody>
    </w:docPart>
    <w:docPart>
      <w:docPartPr>
        <w:name w:val="{51d00132-742f-451f-b133-541f9084bc3e}"/>
        <w:style w:val=""/>
        <w:category>
          <w:name w:val="常规"/>
          <w:gallery w:val="placeholder"/>
        </w:category>
        <w:types>
          <w:type w:val="bbPlcHdr"/>
        </w:types>
        <w:behaviors>
          <w:behavior w:val="content"/>
        </w:behaviors>
        <w:description w:val=""/>
        <w:guid w:val="{51d00132-742f-451f-b133-541f9084bc3e}"/>
      </w:docPartPr>
      <w:docPartBody>
        <w:p>
          <w:r>
            <w:rPr>
              <w:color w:val="808080"/>
            </w:rPr>
            <w:t>单击此处输入文字。</w:t>
          </w:r>
        </w:p>
      </w:docPartBody>
    </w:docPart>
    <w:docPart>
      <w:docPartPr>
        <w:name w:val="{3ded715f-1e12-4730-a408-22ed51240b68}"/>
        <w:style w:val=""/>
        <w:category>
          <w:name w:val="常规"/>
          <w:gallery w:val="placeholder"/>
        </w:category>
        <w:types>
          <w:type w:val="bbPlcHdr"/>
        </w:types>
        <w:behaviors>
          <w:behavior w:val="content"/>
        </w:behaviors>
        <w:description w:val=""/>
        <w:guid w:val="{3ded715f-1e12-4730-a408-22ed51240b68}"/>
      </w:docPartPr>
      <w:docPartBody>
        <w:p>
          <w:r>
            <w:rPr>
              <w:color w:val="808080"/>
            </w:rPr>
            <w:t>单击此处输入文字。</w:t>
          </w:r>
        </w:p>
      </w:docPartBody>
    </w:docPart>
    <w:docPart>
      <w:docPartPr>
        <w:name w:val="{5c3c7d42-8c41-4d5e-b2de-b4206d8e2a14}"/>
        <w:style w:val=""/>
        <w:category>
          <w:name w:val="常规"/>
          <w:gallery w:val="placeholder"/>
        </w:category>
        <w:types>
          <w:type w:val="bbPlcHdr"/>
        </w:types>
        <w:behaviors>
          <w:behavior w:val="content"/>
        </w:behaviors>
        <w:description w:val=""/>
        <w:guid w:val="{5c3c7d42-8c41-4d5e-b2de-b4206d8e2a14}"/>
      </w:docPartPr>
      <w:docPartBody>
        <w:p>
          <w:r>
            <w:rPr>
              <w:color w:val="808080"/>
            </w:rPr>
            <w:t>单击此处输入文字。</w:t>
          </w:r>
        </w:p>
      </w:docPartBody>
    </w:docPart>
    <w:docPart>
      <w:docPartPr>
        <w:name w:val="{da5e2901-edb6-46f0-8174-a4671ecd9559}"/>
        <w:style w:val=""/>
        <w:category>
          <w:name w:val="常规"/>
          <w:gallery w:val="placeholder"/>
        </w:category>
        <w:types>
          <w:type w:val="bbPlcHdr"/>
        </w:types>
        <w:behaviors>
          <w:behavior w:val="content"/>
        </w:behaviors>
        <w:description w:val=""/>
        <w:guid w:val="{da5e2901-edb6-46f0-8174-a4671ecd9559}"/>
      </w:docPartPr>
      <w:docPartBody>
        <w:p>
          <w:r>
            <w:rPr>
              <w:color w:val="808080"/>
            </w:rPr>
            <w:t>单击此处输入文字。</w:t>
          </w:r>
        </w:p>
      </w:docPartBody>
    </w:docPart>
    <w:docPart>
      <w:docPartPr>
        <w:name w:val="{3757c950-8399-4e1f-9afa-a04de0b16c6d}"/>
        <w:style w:val=""/>
        <w:category>
          <w:name w:val="常规"/>
          <w:gallery w:val="placeholder"/>
        </w:category>
        <w:types>
          <w:type w:val="bbPlcHdr"/>
        </w:types>
        <w:behaviors>
          <w:behavior w:val="content"/>
        </w:behaviors>
        <w:description w:val=""/>
        <w:guid w:val="{3757c950-8399-4e1f-9afa-a04de0b16c6d}"/>
      </w:docPartPr>
      <w:docPartBody>
        <w:p>
          <w:r>
            <w:rPr>
              <w:color w:val="808080"/>
            </w:rPr>
            <w:t>单击此处输入文字。</w:t>
          </w:r>
        </w:p>
      </w:docPartBody>
    </w:docPart>
    <w:docPart>
      <w:docPartPr>
        <w:name w:val="{474c0668-cf59-48c6-b29b-a4d4b3ebad18}"/>
        <w:style w:val=""/>
        <w:category>
          <w:name w:val="常规"/>
          <w:gallery w:val="placeholder"/>
        </w:category>
        <w:types>
          <w:type w:val="bbPlcHdr"/>
        </w:types>
        <w:behaviors>
          <w:behavior w:val="content"/>
        </w:behaviors>
        <w:description w:val=""/>
        <w:guid w:val="{474c0668-cf59-48c6-b29b-a4d4b3ebad18}"/>
      </w:docPartPr>
      <w:docPartBody>
        <w:p>
          <w:r>
            <w:rPr>
              <w:color w:val="808080"/>
            </w:rPr>
            <w:t>单击此处输入文字。</w:t>
          </w:r>
        </w:p>
      </w:docPartBody>
    </w:docPart>
    <w:docPart>
      <w:docPartPr>
        <w:name w:val="{f04f2375-efb6-44f9-86ad-7d13c59573fd}"/>
        <w:style w:val=""/>
        <w:category>
          <w:name w:val="常规"/>
          <w:gallery w:val="placeholder"/>
        </w:category>
        <w:types>
          <w:type w:val="bbPlcHdr"/>
        </w:types>
        <w:behaviors>
          <w:behavior w:val="content"/>
        </w:behaviors>
        <w:description w:val=""/>
        <w:guid w:val="{f04f2375-efb6-44f9-86ad-7d13c59573fd}"/>
      </w:docPartPr>
      <w:docPartBody>
        <w:p>
          <w:r>
            <w:rPr>
              <w:color w:val="808080"/>
            </w:rPr>
            <w:t>单击此处输入文字。</w:t>
          </w:r>
        </w:p>
      </w:docPartBody>
    </w:docPart>
    <w:docPart>
      <w:docPartPr>
        <w:name w:val="{e472c388-eb1e-4dc1-9780-6ec9f5bab499}"/>
        <w:style w:val=""/>
        <w:category>
          <w:name w:val="常规"/>
          <w:gallery w:val="placeholder"/>
        </w:category>
        <w:types>
          <w:type w:val="bbPlcHdr"/>
        </w:types>
        <w:behaviors>
          <w:behavior w:val="content"/>
        </w:behaviors>
        <w:description w:val=""/>
        <w:guid w:val="{e472c388-eb1e-4dc1-9780-6ec9f5bab499}"/>
      </w:docPartPr>
      <w:docPartBody>
        <w:p>
          <w:r>
            <w:rPr>
              <w:color w:val="808080"/>
            </w:rPr>
            <w:t>单击此处输入文字。</w:t>
          </w:r>
        </w:p>
      </w:docPartBody>
    </w:docPart>
    <w:docPart>
      <w:docPartPr>
        <w:name w:val="{a490fc58-05b2-4056-9e20-e5ed6ac233c8}"/>
        <w:style w:val=""/>
        <w:category>
          <w:name w:val="常规"/>
          <w:gallery w:val="placeholder"/>
        </w:category>
        <w:types>
          <w:type w:val="bbPlcHdr"/>
        </w:types>
        <w:behaviors>
          <w:behavior w:val="content"/>
        </w:behaviors>
        <w:description w:val=""/>
        <w:guid w:val="{a490fc58-05b2-4056-9e20-e5ed6ac233c8}"/>
      </w:docPartPr>
      <w:docPartBody>
        <w:p>
          <w:r>
            <w:rPr>
              <w:color w:val="808080"/>
            </w:rPr>
            <w:t>单击此处输入文字。</w:t>
          </w:r>
        </w:p>
      </w:docPartBody>
    </w:docPart>
    <w:docPart>
      <w:docPartPr>
        <w:name w:val="{2e4f93a9-5976-47a4-82cc-10b17a78d8ba}"/>
        <w:style w:val=""/>
        <w:category>
          <w:name w:val="常规"/>
          <w:gallery w:val="placeholder"/>
        </w:category>
        <w:types>
          <w:type w:val="bbPlcHdr"/>
        </w:types>
        <w:behaviors>
          <w:behavior w:val="content"/>
        </w:behaviors>
        <w:description w:val=""/>
        <w:guid w:val="{2e4f93a9-5976-47a4-82cc-10b17a78d8ba}"/>
      </w:docPartPr>
      <w:docPartBody>
        <w:p>
          <w:r>
            <w:rPr>
              <w:color w:val="808080"/>
            </w:rPr>
            <w:t>单击此处输入文字。</w:t>
          </w:r>
        </w:p>
      </w:docPartBody>
    </w:docPart>
    <w:docPart>
      <w:docPartPr>
        <w:name w:val="{b27b2425-6e96-4972-9ef8-fbfe24777041}"/>
        <w:style w:val=""/>
        <w:category>
          <w:name w:val="常规"/>
          <w:gallery w:val="placeholder"/>
        </w:category>
        <w:types>
          <w:type w:val="bbPlcHdr"/>
        </w:types>
        <w:behaviors>
          <w:behavior w:val="content"/>
        </w:behaviors>
        <w:description w:val=""/>
        <w:guid w:val="{b27b2425-6e96-4972-9ef8-fbfe24777041}"/>
      </w:docPartPr>
      <w:docPartBody>
        <w:p>
          <w:r>
            <w:rPr>
              <w:color w:val="808080"/>
            </w:rPr>
            <w:t>单击此处输入文字。</w:t>
          </w:r>
        </w:p>
      </w:docPartBody>
    </w:docPart>
    <w:docPart>
      <w:docPartPr>
        <w:name w:val="{86a4db85-339a-4311-861d-43d265e1431d}"/>
        <w:style w:val=""/>
        <w:category>
          <w:name w:val="常规"/>
          <w:gallery w:val="placeholder"/>
        </w:category>
        <w:types>
          <w:type w:val="bbPlcHdr"/>
        </w:types>
        <w:behaviors>
          <w:behavior w:val="content"/>
        </w:behaviors>
        <w:description w:val=""/>
        <w:guid w:val="{86a4db85-339a-4311-861d-43d265e1431d}"/>
      </w:docPartPr>
      <w:docPartBody>
        <w:p>
          <w:r>
            <w:rPr>
              <w:color w:val="808080"/>
            </w:rPr>
            <w:t>单击此处输入文字。</w:t>
          </w:r>
        </w:p>
      </w:docPartBody>
    </w:docPart>
    <w:docPart>
      <w:docPartPr>
        <w:name w:val="{11201ec3-2b9b-490e-b205-9b5310326cab}"/>
        <w:style w:val=""/>
        <w:category>
          <w:name w:val="常规"/>
          <w:gallery w:val="placeholder"/>
        </w:category>
        <w:types>
          <w:type w:val="bbPlcHdr"/>
        </w:types>
        <w:behaviors>
          <w:behavior w:val="content"/>
        </w:behaviors>
        <w:description w:val=""/>
        <w:guid w:val="{11201ec3-2b9b-490e-b205-9b5310326cab}"/>
      </w:docPartPr>
      <w:docPartBody>
        <w:p>
          <w:r>
            <w:rPr>
              <w:color w:val="808080"/>
            </w:rPr>
            <w:t>单击此处输入文字。</w:t>
          </w:r>
        </w:p>
      </w:docPartBody>
    </w:docPart>
    <w:docPart>
      <w:docPartPr>
        <w:name w:val="{b47219b9-c51d-46bd-9438-2f68a6f8cf0b}"/>
        <w:style w:val=""/>
        <w:category>
          <w:name w:val="常规"/>
          <w:gallery w:val="placeholder"/>
        </w:category>
        <w:types>
          <w:type w:val="bbPlcHdr"/>
        </w:types>
        <w:behaviors>
          <w:behavior w:val="content"/>
        </w:behaviors>
        <w:description w:val=""/>
        <w:guid w:val="{b47219b9-c51d-46bd-9438-2f68a6f8cf0b}"/>
      </w:docPartPr>
      <w:docPartBody>
        <w:p>
          <w:r>
            <w:rPr>
              <w:color w:val="808080"/>
            </w:rPr>
            <w:t>单击此处输入文字。</w:t>
          </w:r>
        </w:p>
      </w:docPartBody>
    </w:docPart>
    <w:docPart>
      <w:docPartPr>
        <w:name w:val="{17721d17-3c66-4306-8ca3-8e93893057a2}"/>
        <w:style w:val=""/>
        <w:category>
          <w:name w:val="常规"/>
          <w:gallery w:val="placeholder"/>
        </w:category>
        <w:types>
          <w:type w:val="bbPlcHdr"/>
        </w:types>
        <w:behaviors>
          <w:behavior w:val="content"/>
        </w:behaviors>
        <w:description w:val=""/>
        <w:guid w:val="{17721d17-3c66-4306-8ca3-8e93893057a2}"/>
      </w:docPartPr>
      <w:docPartBody>
        <w:p>
          <w:r>
            <w:rPr>
              <w:color w:val="808080"/>
            </w:rPr>
            <w:t>单击此处输入文字。</w:t>
          </w:r>
        </w:p>
      </w:docPartBody>
    </w:docPart>
    <w:docPart>
      <w:docPartPr>
        <w:name w:val="{fdb1825e-0975-48c6-a7d1-78ec30a27720}"/>
        <w:style w:val=""/>
        <w:category>
          <w:name w:val="常规"/>
          <w:gallery w:val="placeholder"/>
        </w:category>
        <w:types>
          <w:type w:val="bbPlcHdr"/>
        </w:types>
        <w:behaviors>
          <w:behavior w:val="content"/>
        </w:behaviors>
        <w:description w:val=""/>
        <w:guid w:val="{fdb1825e-0975-48c6-a7d1-78ec30a27720}"/>
      </w:docPartPr>
      <w:docPartBody>
        <w:p>
          <w:r>
            <w:rPr>
              <w:color w:val="808080"/>
            </w:rPr>
            <w:t>单击此处输入文字。</w:t>
          </w:r>
        </w:p>
      </w:docPartBody>
    </w:docPart>
    <w:docPart>
      <w:docPartPr>
        <w:name w:val="{cb79f71f-9a3a-4f46-b384-92224b528b89}"/>
        <w:style w:val=""/>
        <w:category>
          <w:name w:val="常规"/>
          <w:gallery w:val="placeholder"/>
        </w:category>
        <w:types>
          <w:type w:val="bbPlcHdr"/>
        </w:types>
        <w:behaviors>
          <w:behavior w:val="content"/>
        </w:behaviors>
        <w:description w:val=""/>
        <w:guid w:val="{cb79f71f-9a3a-4f46-b384-92224b528b89}"/>
      </w:docPartPr>
      <w:docPartBody>
        <w:p>
          <w:r>
            <w:rPr>
              <w:color w:val="808080"/>
            </w:rPr>
            <w:t>单击此处输入文字。</w:t>
          </w:r>
        </w:p>
      </w:docPartBody>
    </w:docPart>
    <w:docPart>
      <w:docPartPr>
        <w:name w:val="{db81caa9-ac6b-469c-83d6-50dcf80bbc7d}"/>
        <w:style w:val=""/>
        <w:category>
          <w:name w:val="常规"/>
          <w:gallery w:val="placeholder"/>
        </w:category>
        <w:types>
          <w:type w:val="bbPlcHdr"/>
        </w:types>
        <w:behaviors>
          <w:behavior w:val="content"/>
        </w:behaviors>
        <w:description w:val=""/>
        <w:guid w:val="{db81caa9-ac6b-469c-83d6-50dcf80bbc7d}"/>
      </w:docPartPr>
      <w:docPartBody>
        <w:p>
          <w:r>
            <w:rPr>
              <w:color w:val="808080"/>
            </w:rPr>
            <w:t>单击此处输入文字。</w:t>
          </w:r>
        </w:p>
      </w:docPartBody>
    </w:docPart>
    <w:docPart>
      <w:docPartPr>
        <w:name w:val="{8bfab256-6d36-4b1b-b0e1-4552d7e0bfb5}"/>
        <w:style w:val=""/>
        <w:category>
          <w:name w:val="常规"/>
          <w:gallery w:val="placeholder"/>
        </w:category>
        <w:types>
          <w:type w:val="bbPlcHdr"/>
        </w:types>
        <w:behaviors>
          <w:behavior w:val="content"/>
        </w:behaviors>
        <w:description w:val=""/>
        <w:guid w:val="{8bfab256-6d36-4b1b-b0e1-4552d7e0bfb5}"/>
      </w:docPartPr>
      <w:docPartBody>
        <w:p>
          <w:r>
            <w:rPr>
              <w:color w:val="808080"/>
            </w:rPr>
            <w:t>单击此处输入文字。</w:t>
          </w:r>
        </w:p>
      </w:docPartBody>
    </w:docPart>
    <w:docPart>
      <w:docPartPr>
        <w:name w:val="{ee81459a-bc89-4bd9-bc6a-95c039c28294}"/>
        <w:style w:val=""/>
        <w:category>
          <w:name w:val="常规"/>
          <w:gallery w:val="placeholder"/>
        </w:category>
        <w:types>
          <w:type w:val="bbPlcHdr"/>
        </w:types>
        <w:behaviors>
          <w:behavior w:val="content"/>
        </w:behaviors>
        <w:description w:val=""/>
        <w:guid w:val="{ee81459a-bc89-4bd9-bc6a-95c039c28294}"/>
      </w:docPartPr>
      <w:docPartBody>
        <w:p>
          <w:r>
            <w:rPr>
              <w:color w:val="808080"/>
            </w:rPr>
            <w:t>单击此处输入文字。</w:t>
          </w:r>
        </w:p>
      </w:docPartBody>
    </w:docPart>
    <w:docPart>
      <w:docPartPr>
        <w:name w:val="{fca39408-7c0e-43a4-9e7e-76c84a3da6e5}"/>
        <w:style w:val=""/>
        <w:category>
          <w:name w:val="常规"/>
          <w:gallery w:val="placeholder"/>
        </w:category>
        <w:types>
          <w:type w:val="bbPlcHdr"/>
        </w:types>
        <w:behaviors>
          <w:behavior w:val="content"/>
        </w:behaviors>
        <w:description w:val=""/>
        <w:guid w:val="{fca39408-7c0e-43a4-9e7e-76c84a3da6e5}"/>
      </w:docPartPr>
      <w:docPartBody>
        <w:p>
          <w:r>
            <w:rPr>
              <w:color w:val="808080"/>
            </w:rPr>
            <w:t>单击此处输入文字。</w:t>
          </w:r>
        </w:p>
      </w:docPartBody>
    </w:docPart>
    <w:docPart>
      <w:docPartPr>
        <w:name w:val="{e2ac2287-ed19-4d09-bffb-4c622bed31ba}"/>
        <w:style w:val=""/>
        <w:category>
          <w:name w:val="常规"/>
          <w:gallery w:val="placeholder"/>
        </w:category>
        <w:types>
          <w:type w:val="bbPlcHdr"/>
        </w:types>
        <w:behaviors>
          <w:behavior w:val="content"/>
        </w:behaviors>
        <w:description w:val=""/>
        <w:guid w:val="{e2ac2287-ed19-4d09-bffb-4c622bed31ba}"/>
      </w:docPartPr>
      <w:docPartBody>
        <w:p>
          <w:r>
            <w:rPr>
              <w:color w:val="808080"/>
            </w:rPr>
            <w:t>单击此处输入文字。</w:t>
          </w:r>
        </w:p>
      </w:docPartBody>
    </w:docPart>
    <w:docPart>
      <w:docPartPr>
        <w:name w:val="{f1e9da5a-c401-4bdb-b06a-0837aaf4369b}"/>
        <w:style w:val=""/>
        <w:category>
          <w:name w:val="常规"/>
          <w:gallery w:val="placeholder"/>
        </w:category>
        <w:types>
          <w:type w:val="bbPlcHdr"/>
        </w:types>
        <w:behaviors>
          <w:behavior w:val="content"/>
        </w:behaviors>
        <w:description w:val=""/>
        <w:guid w:val="{f1e9da5a-c401-4bdb-b06a-0837aaf4369b}"/>
      </w:docPartPr>
      <w:docPartBody>
        <w:p>
          <w:r>
            <w:rPr>
              <w:color w:val="808080"/>
            </w:rPr>
            <w:t>单击此处输入文字。</w:t>
          </w:r>
        </w:p>
      </w:docPartBody>
    </w:docPart>
    <w:docPart>
      <w:docPartPr>
        <w:name w:val="{550d784d-c7a1-4b36-ab1e-0e7ea6f2c428}"/>
        <w:style w:val=""/>
        <w:category>
          <w:name w:val="常规"/>
          <w:gallery w:val="placeholder"/>
        </w:category>
        <w:types>
          <w:type w:val="bbPlcHdr"/>
        </w:types>
        <w:behaviors>
          <w:behavior w:val="content"/>
        </w:behaviors>
        <w:description w:val=""/>
        <w:guid w:val="{550d784d-c7a1-4b36-ab1e-0e7ea6f2c428}"/>
      </w:docPartPr>
      <w:docPartBody>
        <w:p>
          <w:r>
            <w:rPr>
              <w:color w:val="808080"/>
            </w:rPr>
            <w:t>单击此处输入文字。</w:t>
          </w:r>
        </w:p>
      </w:docPartBody>
    </w:docPart>
    <w:docPart>
      <w:docPartPr>
        <w:name w:val="{737a315b-c726-465f-a01b-625f3e65a2e3}"/>
        <w:style w:val=""/>
        <w:category>
          <w:name w:val="常规"/>
          <w:gallery w:val="placeholder"/>
        </w:category>
        <w:types>
          <w:type w:val="bbPlcHdr"/>
        </w:types>
        <w:behaviors>
          <w:behavior w:val="content"/>
        </w:behaviors>
        <w:description w:val=""/>
        <w:guid w:val="{737a315b-c726-465f-a01b-625f3e65a2e3}"/>
      </w:docPartPr>
      <w:docPartBody>
        <w:p>
          <w:r>
            <w:rPr>
              <w:color w:val="808080"/>
            </w:rPr>
            <w:t>单击此处输入文字。</w:t>
          </w:r>
        </w:p>
      </w:docPartBody>
    </w:docPart>
    <w:docPart>
      <w:docPartPr>
        <w:name w:val="{336f8581-43f1-4e1a-8877-32f7bc710d3e}"/>
        <w:style w:val=""/>
        <w:category>
          <w:name w:val="常规"/>
          <w:gallery w:val="placeholder"/>
        </w:category>
        <w:types>
          <w:type w:val="bbPlcHdr"/>
        </w:types>
        <w:behaviors>
          <w:behavior w:val="content"/>
        </w:behaviors>
        <w:description w:val=""/>
        <w:guid w:val="{336f8581-43f1-4e1a-8877-32f7bc710d3e}"/>
      </w:docPartPr>
      <w:docPartBody>
        <w:p>
          <w:r>
            <w:rPr>
              <w:color w:val="808080"/>
            </w:rPr>
            <w:t>单击此处输入文字。</w:t>
          </w:r>
        </w:p>
      </w:docPartBody>
    </w:docPart>
    <w:docPart>
      <w:docPartPr>
        <w:name w:val="{e525f8ce-aecf-46b3-9fd5-599cdf75804c}"/>
        <w:style w:val=""/>
        <w:category>
          <w:name w:val="常规"/>
          <w:gallery w:val="placeholder"/>
        </w:category>
        <w:types>
          <w:type w:val="bbPlcHdr"/>
        </w:types>
        <w:behaviors>
          <w:behavior w:val="content"/>
        </w:behaviors>
        <w:description w:val=""/>
        <w:guid w:val="{e525f8ce-aecf-46b3-9fd5-599cdf75804c}"/>
      </w:docPartPr>
      <w:docPartBody>
        <w:p>
          <w:r>
            <w:rPr>
              <w:color w:val="808080"/>
            </w:rPr>
            <w:t>单击此处输入文字。</w:t>
          </w:r>
        </w:p>
      </w:docPartBody>
    </w:docPart>
    <w:docPart>
      <w:docPartPr>
        <w:name w:val="{6de1df66-efc2-487a-8ffe-4d1aa34395e6}"/>
        <w:style w:val=""/>
        <w:category>
          <w:name w:val="常规"/>
          <w:gallery w:val="placeholder"/>
        </w:category>
        <w:types>
          <w:type w:val="bbPlcHdr"/>
        </w:types>
        <w:behaviors>
          <w:behavior w:val="content"/>
        </w:behaviors>
        <w:description w:val=""/>
        <w:guid w:val="{6de1df66-efc2-487a-8ffe-4d1aa34395e6}"/>
      </w:docPartPr>
      <w:docPartBody>
        <w:p>
          <w:r>
            <w:rPr>
              <w:color w:val="808080"/>
            </w:rPr>
            <w:t>单击此处输入文字。</w:t>
          </w:r>
        </w:p>
      </w:docPartBody>
    </w:docPart>
    <w:docPart>
      <w:docPartPr>
        <w:name w:val="{b09116cb-46f3-4f2d-bdd2-5942ee34e824}"/>
        <w:style w:val=""/>
        <w:category>
          <w:name w:val="常规"/>
          <w:gallery w:val="placeholder"/>
        </w:category>
        <w:types>
          <w:type w:val="bbPlcHdr"/>
        </w:types>
        <w:behaviors>
          <w:behavior w:val="content"/>
        </w:behaviors>
        <w:description w:val=""/>
        <w:guid w:val="{b09116cb-46f3-4f2d-bdd2-5942ee34e824}"/>
      </w:docPartPr>
      <w:docPartBody>
        <w:p>
          <w:r>
            <w:rPr>
              <w:color w:val="808080"/>
            </w:rPr>
            <w:t>单击此处输入文字。</w:t>
          </w:r>
        </w:p>
      </w:docPartBody>
    </w:docPart>
    <w:docPart>
      <w:docPartPr>
        <w:name w:val="{b090790e-d223-47a8-b4f9-ad96a776e3c6}"/>
        <w:style w:val=""/>
        <w:category>
          <w:name w:val="常规"/>
          <w:gallery w:val="placeholder"/>
        </w:category>
        <w:types>
          <w:type w:val="bbPlcHdr"/>
        </w:types>
        <w:behaviors>
          <w:behavior w:val="content"/>
        </w:behaviors>
        <w:description w:val=""/>
        <w:guid w:val="{b090790e-d223-47a8-b4f9-ad96a776e3c6}"/>
      </w:docPartPr>
      <w:docPartBody>
        <w:p>
          <w:r>
            <w:rPr>
              <w:color w:val="808080"/>
            </w:rPr>
            <w:t>单击此处输入文字。</w:t>
          </w:r>
        </w:p>
      </w:docPartBody>
    </w:docPart>
    <w:docPart>
      <w:docPartPr>
        <w:name w:val="{9eaa639a-2ca8-4431-bf1f-a4136de8a496}"/>
        <w:style w:val=""/>
        <w:category>
          <w:name w:val="常规"/>
          <w:gallery w:val="placeholder"/>
        </w:category>
        <w:types>
          <w:type w:val="bbPlcHdr"/>
        </w:types>
        <w:behaviors>
          <w:behavior w:val="content"/>
        </w:behaviors>
        <w:description w:val=""/>
        <w:guid w:val="{9eaa639a-2ca8-4431-bf1f-a4136de8a496}"/>
      </w:docPartPr>
      <w:docPartBody>
        <w:p>
          <w:r>
            <w:rPr>
              <w:color w:val="808080"/>
            </w:rPr>
            <w:t>单击此处输入文字。</w:t>
          </w:r>
        </w:p>
      </w:docPartBody>
    </w:docPart>
    <w:docPart>
      <w:docPartPr>
        <w:name w:val="{bd168c49-9b12-41fd-a53c-cea76ef2ad91}"/>
        <w:style w:val=""/>
        <w:category>
          <w:name w:val="常规"/>
          <w:gallery w:val="placeholder"/>
        </w:category>
        <w:types>
          <w:type w:val="bbPlcHdr"/>
        </w:types>
        <w:behaviors>
          <w:behavior w:val="content"/>
        </w:behaviors>
        <w:description w:val=""/>
        <w:guid w:val="{bd168c49-9b12-41fd-a53c-cea76ef2ad91}"/>
      </w:docPartPr>
      <w:docPartBody>
        <w:p>
          <w:r>
            <w:rPr>
              <w:color w:val="808080"/>
            </w:rPr>
            <w:t>单击此处输入文字。</w:t>
          </w:r>
        </w:p>
      </w:docPartBody>
    </w:docPart>
    <w:docPart>
      <w:docPartPr>
        <w:name w:val="{cd15a436-c7a4-4f11-a2cf-aa3ab58c1511}"/>
        <w:style w:val=""/>
        <w:category>
          <w:name w:val="常规"/>
          <w:gallery w:val="placeholder"/>
        </w:category>
        <w:types>
          <w:type w:val="bbPlcHdr"/>
        </w:types>
        <w:behaviors>
          <w:behavior w:val="content"/>
        </w:behaviors>
        <w:description w:val=""/>
        <w:guid w:val="{cd15a436-c7a4-4f11-a2cf-aa3ab58c1511}"/>
      </w:docPartPr>
      <w:docPartBody>
        <w:p>
          <w:r>
            <w:rPr>
              <w:color w:val="808080"/>
            </w:rPr>
            <w:t>单击此处输入文字。</w:t>
          </w:r>
        </w:p>
      </w:docPartBody>
    </w:docPart>
    <w:docPart>
      <w:docPartPr>
        <w:name w:val="{90305674-de44-479f-ba6b-3124d77a5f53}"/>
        <w:style w:val=""/>
        <w:category>
          <w:name w:val="常规"/>
          <w:gallery w:val="placeholder"/>
        </w:category>
        <w:types>
          <w:type w:val="bbPlcHdr"/>
        </w:types>
        <w:behaviors>
          <w:behavior w:val="content"/>
        </w:behaviors>
        <w:description w:val=""/>
        <w:guid w:val="{90305674-de44-479f-ba6b-3124d77a5f53}"/>
      </w:docPartPr>
      <w:docPartBody>
        <w:p>
          <w:r>
            <w:rPr>
              <w:color w:val="808080"/>
            </w:rPr>
            <w:t>单击此处输入文字。</w:t>
          </w:r>
        </w:p>
      </w:docPartBody>
    </w:docPart>
    <w:docPart>
      <w:docPartPr>
        <w:name w:val="{30552e25-33af-45fa-baef-24b6dc32f7a8}"/>
        <w:style w:val=""/>
        <w:category>
          <w:name w:val="常规"/>
          <w:gallery w:val="placeholder"/>
        </w:category>
        <w:types>
          <w:type w:val="bbPlcHdr"/>
        </w:types>
        <w:behaviors>
          <w:behavior w:val="content"/>
        </w:behaviors>
        <w:description w:val=""/>
        <w:guid w:val="{30552e25-33af-45fa-baef-24b6dc32f7a8}"/>
      </w:docPartPr>
      <w:docPartBody>
        <w:p>
          <w:r>
            <w:rPr>
              <w:color w:val="808080"/>
            </w:rPr>
            <w:t>单击此处输入文字。</w:t>
          </w:r>
        </w:p>
      </w:docPartBody>
    </w:docPart>
    <w:docPart>
      <w:docPartPr>
        <w:name w:val="{7af4cb77-974a-456b-bad2-27fa0718c249}"/>
        <w:style w:val=""/>
        <w:category>
          <w:name w:val="常规"/>
          <w:gallery w:val="placeholder"/>
        </w:category>
        <w:types>
          <w:type w:val="bbPlcHdr"/>
        </w:types>
        <w:behaviors>
          <w:behavior w:val="content"/>
        </w:behaviors>
        <w:description w:val=""/>
        <w:guid w:val="{7af4cb77-974a-456b-bad2-27fa0718c249}"/>
      </w:docPartPr>
      <w:docPartBody>
        <w:p>
          <w:r>
            <w:rPr>
              <w:color w:val="808080"/>
            </w:rPr>
            <w:t>单击此处输入文字。</w:t>
          </w:r>
        </w:p>
      </w:docPartBody>
    </w:docPart>
    <w:docPart>
      <w:docPartPr>
        <w:name w:val="{8349f146-c32a-4ec7-9a3f-5964f35a43f9}"/>
        <w:style w:val=""/>
        <w:category>
          <w:name w:val="常规"/>
          <w:gallery w:val="placeholder"/>
        </w:category>
        <w:types>
          <w:type w:val="bbPlcHdr"/>
        </w:types>
        <w:behaviors>
          <w:behavior w:val="content"/>
        </w:behaviors>
        <w:description w:val=""/>
        <w:guid w:val="{8349f146-c32a-4ec7-9a3f-5964f35a43f9}"/>
      </w:docPartPr>
      <w:docPartBody>
        <w:p>
          <w:r>
            <w:rPr>
              <w:color w:val="808080"/>
            </w:rPr>
            <w:t>单击此处输入文字。</w:t>
          </w:r>
        </w:p>
      </w:docPartBody>
    </w:docPart>
    <w:docPart>
      <w:docPartPr>
        <w:name w:val="{733dd7f0-e887-4071-ba77-6867c1a1948a}"/>
        <w:style w:val=""/>
        <w:category>
          <w:name w:val="常规"/>
          <w:gallery w:val="placeholder"/>
        </w:category>
        <w:types>
          <w:type w:val="bbPlcHdr"/>
        </w:types>
        <w:behaviors>
          <w:behavior w:val="content"/>
        </w:behaviors>
        <w:description w:val=""/>
        <w:guid w:val="{733dd7f0-e887-4071-ba77-6867c1a1948a}"/>
      </w:docPartPr>
      <w:docPartBody>
        <w:p>
          <w:r>
            <w:rPr>
              <w:color w:val="808080"/>
            </w:rPr>
            <w:t>单击此处输入文字。</w:t>
          </w:r>
        </w:p>
      </w:docPartBody>
    </w:docPart>
    <w:docPart>
      <w:docPartPr>
        <w:name w:val="{daa71c9b-41d6-4dc7-a557-0a4e7e113722}"/>
        <w:style w:val=""/>
        <w:category>
          <w:name w:val="常规"/>
          <w:gallery w:val="placeholder"/>
        </w:category>
        <w:types>
          <w:type w:val="bbPlcHdr"/>
        </w:types>
        <w:behaviors>
          <w:behavior w:val="content"/>
        </w:behaviors>
        <w:description w:val=""/>
        <w:guid w:val="{daa71c9b-41d6-4dc7-a557-0a4e7e113722}"/>
      </w:docPartPr>
      <w:docPartBody>
        <w:p>
          <w:r>
            <w:rPr>
              <w:color w:val="808080"/>
            </w:rPr>
            <w:t>单击此处输入文字。</w:t>
          </w:r>
        </w:p>
      </w:docPartBody>
    </w:docPart>
    <w:docPart>
      <w:docPartPr>
        <w:name w:val="{3768fa0f-52e4-41ab-ad5a-913ed7f180ee}"/>
        <w:style w:val=""/>
        <w:category>
          <w:name w:val="常规"/>
          <w:gallery w:val="placeholder"/>
        </w:category>
        <w:types>
          <w:type w:val="bbPlcHdr"/>
        </w:types>
        <w:behaviors>
          <w:behavior w:val="content"/>
        </w:behaviors>
        <w:description w:val=""/>
        <w:guid w:val="{3768fa0f-52e4-41ab-ad5a-913ed7f180ee}"/>
      </w:docPartPr>
      <w:docPartBody>
        <w:p>
          <w:r>
            <w:rPr>
              <w:color w:val="808080"/>
            </w:rPr>
            <w:t>单击此处输入文字。</w:t>
          </w:r>
        </w:p>
      </w:docPartBody>
    </w:docPart>
    <w:docPart>
      <w:docPartPr>
        <w:name w:val="{7c479e31-6b17-4843-af21-db3a3adb5fc2}"/>
        <w:style w:val=""/>
        <w:category>
          <w:name w:val="常规"/>
          <w:gallery w:val="placeholder"/>
        </w:category>
        <w:types>
          <w:type w:val="bbPlcHdr"/>
        </w:types>
        <w:behaviors>
          <w:behavior w:val="content"/>
        </w:behaviors>
        <w:description w:val=""/>
        <w:guid w:val="{7c479e31-6b17-4843-af21-db3a3adb5fc2}"/>
      </w:docPartPr>
      <w:docPartBody>
        <w:p>
          <w:r>
            <w:rPr>
              <w:color w:val="808080"/>
            </w:rPr>
            <w:t>单击此处输入文字。</w:t>
          </w:r>
        </w:p>
      </w:docPartBody>
    </w:docPart>
    <w:docPart>
      <w:docPartPr>
        <w:name w:val="{66edf7ad-d354-4d78-810e-55a3c0909a05}"/>
        <w:style w:val=""/>
        <w:category>
          <w:name w:val="常规"/>
          <w:gallery w:val="placeholder"/>
        </w:category>
        <w:types>
          <w:type w:val="bbPlcHdr"/>
        </w:types>
        <w:behaviors>
          <w:behavior w:val="content"/>
        </w:behaviors>
        <w:description w:val=""/>
        <w:guid w:val="{66edf7ad-d354-4d78-810e-55a3c0909a05}"/>
      </w:docPartPr>
      <w:docPartBody>
        <w:p>
          <w:r>
            <w:rPr>
              <w:color w:val="808080"/>
            </w:rPr>
            <w:t>单击此处输入文字。</w:t>
          </w:r>
        </w:p>
      </w:docPartBody>
    </w:docPart>
    <w:docPart>
      <w:docPartPr>
        <w:name w:val="{27f636e5-a08c-4b0b-9106-6224c6006fc4}"/>
        <w:style w:val=""/>
        <w:category>
          <w:name w:val="常规"/>
          <w:gallery w:val="placeholder"/>
        </w:category>
        <w:types>
          <w:type w:val="bbPlcHdr"/>
        </w:types>
        <w:behaviors>
          <w:behavior w:val="content"/>
        </w:behaviors>
        <w:description w:val=""/>
        <w:guid w:val="{27f636e5-a08c-4b0b-9106-6224c6006fc4}"/>
      </w:docPartPr>
      <w:docPartBody>
        <w:p>
          <w:r>
            <w:rPr>
              <w:color w:val="808080"/>
            </w:rPr>
            <w:t>单击此处输入文字。</w:t>
          </w:r>
        </w:p>
      </w:docPartBody>
    </w:docPart>
    <w:docPart>
      <w:docPartPr>
        <w:name w:val="{4cd9a242-f079-4009-b093-22b09ca1cac4}"/>
        <w:style w:val=""/>
        <w:category>
          <w:name w:val="常规"/>
          <w:gallery w:val="placeholder"/>
        </w:category>
        <w:types>
          <w:type w:val="bbPlcHdr"/>
        </w:types>
        <w:behaviors>
          <w:behavior w:val="content"/>
        </w:behaviors>
        <w:description w:val=""/>
        <w:guid w:val="{4cd9a242-f079-4009-b093-22b09ca1cac4}"/>
      </w:docPartPr>
      <w:docPartBody>
        <w:p>
          <w:r>
            <w:rPr>
              <w:color w:val="808080"/>
            </w:rPr>
            <w:t>单击此处输入文字。</w:t>
          </w:r>
        </w:p>
      </w:docPartBody>
    </w:docPart>
    <w:docPart>
      <w:docPartPr>
        <w:name w:val="{9e4b77b5-faa1-46b3-8331-3c4fad887b1c}"/>
        <w:style w:val=""/>
        <w:category>
          <w:name w:val="常规"/>
          <w:gallery w:val="placeholder"/>
        </w:category>
        <w:types>
          <w:type w:val="bbPlcHdr"/>
        </w:types>
        <w:behaviors>
          <w:behavior w:val="content"/>
        </w:behaviors>
        <w:description w:val=""/>
        <w:guid w:val="{9e4b77b5-faa1-46b3-8331-3c4fad887b1c}"/>
      </w:docPartPr>
      <w:docPartBody>
        <w:p>
          <w:r>
            <w:rPr>
              <w:color w:val="808080"/>
            </w:rPr>
            <w:t>单击此处输入文字。</w:t>
          </w:r>
        </w:p>
      </w:docPartBody>
    </w:docPart>
    <w:docPart>
      <w:docPartPr>
        <w:name w:val="{7d763572-31ba-4593-a793-fad836574ade}"/>
        <w:style w:val=""/>
        <w:category>
          <w:name w:val="常规"/>
          <w:gallery w:val="placeholder"/>
        </w:category>
        <w:types>
          <w:type w:val="bbPlcHdr"/>
        </w:types>
        <w:behaviors>
          <w:behavior w:val="content"/>
        </w:behaviors>
        <w:description w:val=""/>
        <w:guid w:val="{7d763572-31ba-4593-a793-fad836574ade}"/>
      </w:docPartPr>
      <w:docPartBody>
        <w:p>
          <w:r>
            <w:rPr>
              <w:color w:val="808080"/>
            </w:rPr>
            <w:t>单击此处输入文字。</w:t>
          </w:r>
        </w:p>
      </w:docPartBody>
    </w:docPart>
    <w:docPart>
      <w:docPartPr>
        <w:name w:val="{441c7833-240d-401a-850d-d636a031464e}"/>
        <w:style w:val=""/>
        <w:category>
          <w:name w:val="常规"/>
          <w:gallery w:val="placeholder"/>
        </w:category>
        <w:types>
          <w:type w:val="bbPlcHdr"/>
        </w:types>
        <w:behaviors>
          <w:behavior w:val="content"/>
        </w:behaviors>
        <w:description w:val=""/>
        <w:guid w:val="{441c7833-240d-401a-850d-d636a031464e}"/>
      </w:docPartPr>
      <w:docPartBody>
        <w:p>
          <w:r>
            <w:rPr>
              <w:color w:val="808080"/>
            </w:rPr>
            <w:t>单击此处输入文字。</w:t>
          </w:r>
        </w:p>
      </w:docPartBody>
    </w:docPart>
    <w:docPart>
      <w:docPartPr>
        <w:name w:val="{11996141-51ae-473d-9fc4-2b32b0402789}"/>
        <w:style w:val=""/>
        <w:category>
          <w:name w:val="常规"/>
          <w:gallery w:val="placeholder"/>
        </w:category>
        <w:types>
          <w:type w:val="bbPlcHdr"/>
        </w:types>
        <w:behaviors>
          <w:behavior w:val="content"/>
        </w:behaviors>
        <w:description w:val=""/>
        <w:guid w:val="{11996141-51ae-473d-9fc4-2b32b0402789}"/>
      </w:docPartPr>
      <w:docPartBody>
        <w:p>
          <w:r>
            <w:rPr>
              <w:color w:val="808080"/>
            </w:rPr>
            <w:t>单击此处输入文字。</w:t>
          </w:r>
        </w:p>
      </w:docPartBody>
    </w:docPart>
    <w:docPart>
      <w:docPartPr>
        <w:name w:val="{7c308404-216f-435c-a2d4-7106b609f2f8}"/>
        <w:style w:val=""/>
        <w:category>
          <w:name w:val="常规"/>
          <w:gallery w:val="placeholder"/>
        </w:category>
        <w:types>
          <w:type w:val="bbPlcHdr"/>
        </w:types>
        <w:behaviors>
          <w:behavior w:val="content"/>
        </w:behaviors>
        <w:description w:val=""/>
        <w:guid w:val="{7c308404-216f-435c-a2d4-7106b609f2f8}"/>
      </w:docPartPr>
      <w:docPartBody>
        <w:p>
          <w:r>
            <w:rPr>
              <w:color w:val="808080"/>
            </w:rPr>
            <w:t>单击此处输入文字。</w:t>
          </w:r>
        </w:p>
      </w:docPartBody>
    </w:docPart>
    <w:docPart>
      <w:docPartPr>
        <w:name w:val="{3bd8b982-74f3-4d86-9b5b-d4598407b02b}"/>
        <w:style w:val=""/>
        <w:category>
          <w:name w:val="常规"/>
          <w:gallery w:val="placeholder"/>
        </w:category>
        <w:types>
          <w:type w:val="bbPlcHdr"/>
        </w:types>
        <w:behaviors>
          <w:behavior w:val="content"/>
        </w:behaviors>
        <w:description w:val=""/>
        <w:guid w:val="{3bd8b982-74f3-4d86-9b5b-d4598407b02b}"/>
      </w:docPartPr>
      <w:docPartBody>
        <w:p>
          <w:r>
            <w:rPr>
              <w:color w:val="808080"/>
            </w:rPr>
            <w:t>单击此处输入文字。</w:t>
          </w:r>
        </w:p>
      </w:docPartBody>
    </w:docPart>
    <w:docPart>
      <w:docPartPr>
        <w:name w:val="{d889c050-bcde-4c41-b37b-a3e0cfd492cd}"/>
        <w:style w:val=""/>
        <w:category>
          <w:name w:val="常规"/>
          <w:gallery w:val="placeholder"/>
        </w:category>
        <w:types>
          <w:type w:val="bbPlcHdr"/>
        </w:types>
        <w:behaviors>
          <w:behavior w:val="content"/>
        </w:behaviors>
        <w:description w:val=""/>
        <w:guid w:val="{d889c050-bcde-4c41-b37b-a3e0cfd492cd}"/>
      </w:docPartPr>
      <w:docPartBody>
        <w:p>
          <w:r>
            <w:rPr>
              <w:color w:val="808080"/>
            </w:rPr>
            <w:t>单击此处输入文字。</w:t>
          </w:r>
        </w:p>
      </w:docPartBody>
    </w:docPart>
    <w:docPart>
      <w:docPartPr>
        <w:name w:val="{b949ce0a-39d7-43d0-9254-a328c3c55e4b}"/>
        <w:style w:val=""/>
        <w:category>
          <w:name w:val="常规"/>
          <w:gallery w:val="placeholder"/>
        </w:category>
        <w:types>
          <w:type w:val="bbPlcHdr"/>
        </w:types>
        <w:behaviors>
          <w:behavior w:val="content"/>
        </w:behaviors>
        <w:description w:val=""/>
        <w:guid w:val="{b949ce0a-39d7-43d0-9254-a328c3c55e4b}"/>
      </w:docPartPr>
      <w:docPartBody>
        <w:p>
          <w:r>
            <w:rPr>
              <w:color w:val="808080"/>
            </w:rPr>
            <w:t>单击此处输入文字。</w:t>
          </w:r>
        </w:p>
      </w:docPartBody>
    </w:docPart>
    <w:docPart>
      <w:docPartPr>
        <w:name w:val="{0a0222a1-cab3-402d-8b4c-6410cc4ca65f}"/>
        <w:style w:val=""/>
        <w:category>
          <w:name w:val="常规"/>
          <w:gallery w:val="placeholder"/>
        </w:category>
        <w:types>
          <w:type w:val="bbPlcHdr"/>
        </w:types>
        <w:behaviors>
          <w:behavior w:val="content"/>
        </w:behaviors>
        <w:description w:val=""/>
        <w:guid w:val="{0a0222a1-cab3-402d-8b4c-6410cc4ca65f}"/>
      </w:docPartPr>
      <w:docPartBody>
        <w:p>
          <w:r>
            <w:rPr>
              <w:color w:val="808080"/>
            </w:rPr>
            <w:t>单击此处输入文字。</w:t>
          </w:r>
        </w:p>
      </w:docPartBody>
    </w:docPart>
    <w:docPart>
      <w:docPartPr>
        <w:name w:val="{7877fee2-e0ad-4670-b15e-e4edff3f10f1}"/>
        <w:style w:val=""/>
        <w:category>
          <w:name w:val="常规"/>
          <w:gallery w:val="placeholder"/>
        </w:category>
        <w:types>
          <w:type w:val="bbPlcHdr"/>
        </w:types>
        <w:behaviors>
          <w:behavior w:val="content"/>
        </w:behaviors>
        <w:description w:val=""/>
        <w:guid w:val="{7877fee2-e0ad-4670-b15e-e4edff3f10f1}"/>
      </w:docPartPr>
      <w:docPartBody>
        <w:p>
          <w:r>
            <w:rPr>
              <w:color w:val="808080"/>
            </w:rPr>
            <w:t>单击此处输入文字。</w:t>
          </w:r>
        </w:p>
      </w:docPartBody>
    </w:docPart>
    <w:docPart>
      <w:docPartPr>
        <w:name w:val="{fbf7a1cf-1f4b-409a-9d0f-342b3398d1f2}"/>
        <w:style w:val=""/>
        <w:category>
          <w:name w:val="常规"/>
          <w:gallery w:val="placeholder"/>
        </w:category>
        <w:types>
          <w:type w:val="bbPlcHdr"/>
        </w:types>
        <w:behaviors>
          <w:behavior w:val="content"/>
        </w:behaviors>
        <w:description w:val=""/>
        <w:guid w:val="{fbf7a1cf-1f4b-409a-9d0f-342b3398d1f2}"/>
      </w:docPartPr>
      <w:docPartBody>
        <w:p>
          <w:r>
            <w:rPr>
              <w:color w:val="808080"/>
            </w:rPr>
            <w:t>单击此处输入文字。</w:t>
          </w:r>
        </w:p>
      </w:docPartBody>
    </w:docPart>
    <w:docPart>
      <w:docPartPr>
        <w:name w:val="{39cd6fc2-0039-48fd-b029-c364da493cd3}"/>
        <w:style w:val=""/>
        <w:category>
          <w:name w:val="常规"/>
          <w:gallery w:val="placeholder"/>
        </w:category>
        <w:types>
          <w:type w:val="bbPlcHdr"/>
        </w:types>
        <w:behaviors>
          <w:behavior w:val="content"/>
        </w:behaviors>
        <w:description w:val=""/>
        <w:guid w:val="{39cd6fc2-0039-48fd-b029-c364da493cd3}"/>
      </w:docPartPr>
      <w:docPartBody>
        <w:p>
          <w:r>
            <w:rPr>
              <w:color w:val="808080"/>
            </w:rPr>
            <w:t>单击此处输入文字。</w:t>
          </w:r>
        </w:p>
      </w:docPartBody>
    </w:docPart>
    <w:docPart>
      <w:docPartPr>
        <w:name w:val="{32976b51-15de-4113-b47b-9c77192bc635}"/>
        <w:style w:val=""/>
        <w:category>
          <w:name w:val="常规"/>
          <w:gallery w:val="placeholder"/>
        </w:category>
        <w:types>
          <w:type w:val="bbPlcHdr"/>
        </w:types>
        <w:behaviors>
          <w:behavior w:val="content"/>
        </w:behaviors>
        <w:description w:val=""/>
        <w:guid w:val="{32976b51-15de-4113-b47b-9c77192bc635}"/>
      </w:docPartPr>
      <w:docPartBody>
        <w:p>
          <w:r>
            <w:rPr>
              <w:color w:val="808080"/>
            </w:rPr>
            <w:t>单击此处输入文字。</w:t>
          </w:r>
        </w:p>
      </w:docPartBody>
    </w:docPart>
    <w:docPart>
      <w:docPartPr>
        <w:name w:val="{04a72dab-d72e-4967-82c8-48a6228f6f17}"/>
        <w:style w:val=""/>
        <w:category>
          <w:name w:val="常规"/>
          <w:gallery w:val="placeholder"/>
        </w:category>
        <w:types>
          <w:type w:val="bbPlcHdr"/>
        </w:types>
        <w:behaviors>
          <w:behavior w:val="content"/>
        </w:behaviors>
        <w:description w:val=""/>
        <w:guid w:val="{04a72dab-d72e-4967-82c8-48a6228f6f17}"/>
      </w:docPartPr>
      <w:docPartBody>
        <w:p>
          <w:r>
            <w:rPr>
              <w:color w:val="808080"/>
            </w:rPr>
            <w:t>单击此处输入文字。</w:t>
          </w:r>
        </w:p>
      </w:docPartBody>
    </w:docPart>
    <w:docPart>
      <w:docPartPr>
        <w:name w:val="{47aee3ff-96f9-4f72-b2bc-6ac8e904a67c}"/>
        <w:style w:val=""/>
        <w:category>
          <w:name w:val="常规"/>
          <w:gallery w:val="placeholder"/>
        </w:category>
        <w:types>
          <w:type w:val="bbPlcHdr"/>
        </w:types>
        <w:behaviors>
          <w:behavior w:val="content"/>
        </w:behaviors>
        <w:description w:val=""/>
        <w:guid w:val="{47aee3ff-96f9-4f72-b2bc-6ac8e904a67c}"/>
      </w:docPartPr>
      <w:docPartBody>
        <w:p>
          <w:r>
            <w:rPr>
              <w:color w:val="808080"/>
            </w:rPr>
            <w:t>单击此处输入文字。</w:t>
          </w:r>
        </w:p>
      </w:docPartBody>
    </w:docPart>
    <w:docPart>
      <w:docPartPr>
        <w:name w:val="{afd9bd43-98f6-4f03-8761-10f5ca0cd148}"/>
        <w:style w:val=""/>
        <w:category>
          <w:name w:val="常规"/>
          <w:gallery w:val="placeholder"/>
        </w:category>
        <w:types>
          <w:type w:val="bbPlcHdr"/>
        </w:types>
        <w:behaviors>
          <w:behavior w:val="content"/>
        </w:behaviors>
        <w:description w:val=""/>
        <w:guid w:val="{afd9bd43-98f6-4f03-8761-10f5ca0cd148}"/>
      </w:docPartPr>
      <w:docPartBody>
        <w:p>
          <w:r>
            <w:rPr>
              <w:color w:val="808080"/>
            </w:rPr>
            <w:t>单击此处输入文字。</w:t>
          </w:r>
        </w:p>
      </w:docPartBody>
    </w:docPart>
    <w:docPart>
      <w:docPartPr>
        <w:name w:val="{357821bb-2249-42d8-a28f-18e7c39ca332}"/>
        <w:style w:val=""/>
        <w:category>
          <w:name w:val="常规"/>
          <w:gallery w:val="placeholder"/>
        </w:category>
        <w:types>
          <w:type w:val="bbPlcHdr"/>
        </w:types>
        <w:behaviors>
          <w:behavior w:val="content"/>
        </w:behaviors>
        <w:description w:val=""/>
        <w:guid w:val="{357821bb-2249-42d8-a28f-18e7c39ca332}"/>
      </w:docPartPr>
      <w:docPartBody>
        <w:p>
          <w:r>
            <w:rPr>
              <w:color w:val="808080"/>
            </w:rPr>
            <w:t>单击此处输入文字。</w:t>
          </w:r>
        </w:p>
      </w:docPartBody>
    </w:docPart>
    <w:docPart>
      <w:docPartPr>
        <w:name w:val="{aaf5cffa-572c-4d39-816c-b243aedde0e1}"/>
        <w:style w:val=""/>
        <w:category>
          <w:name w:val="常规"/>
          <w:gallery w:val="placeholder"/>
        </w:category>
        <w:types>
          <w:type w:val="bbPlcHdr"/>
        </w:types>
        <w:behaviors>
          <w:behavior w:val="content"/>
        </w:behaviors>
        <w:description w:val=""/>
        <w:guid w:val="{aaf5cffa-572c-4d39-816c-b243aedde0e1}"/>
      </w:docPartPr>
      <w:docPartBody>
        <w:p>
          <w:r>
            <w:rPr>
              <w:color w:val="808080"/>
            </w:rPr>
            <w:t>单击此处输入文字。</w:t>
          </w:r>
        </w:p>
      </w:docPartBody>
    </w:docPart>
    <w:docPart>
      <w:docPartPr>
        <w:name w:val="{71f0854f-8d83-45b1-af21-63993e8e0d35}"/>
        <w:style w:val=""/>
        <w:category>
          <w:name w:val="常规"/>
          <w:gallery w:val="placeholder"/>
        </w:category>
        <w:types>
          <w:type w:val="bbPlcHdr"/>
        </w:types>
        <w:behaviors>
          <w:behavior w:val="content"/>
        </w:behaviors>
        <w:description w:val=""/>
        <w:guid w:val="{71f0854f-8d83-45b1-af21-63993e8e0d35}"/>
      </w:docPartPr>
      <w:docPartBody>
        <w:p>
          <w:r>
            <w:rPr>
              <w:color w:val="808080"/>
            </w:rPr>
            <w:t>单击此处输入文字。</w:t>
          </w:r>
        </w:p>
      </w:docPartBody>
    </w:docPart>
    <w:docPart>
      <w:docPartPr>
        <w:name w:val="{8ff50819-286d-4181-81e2-f162c9000b2b}"/>
        <w:style w:val=""/>
        <w:category>
          <w:name w:val="常规"/>
          <w:gallery w:val="placeholder"/>
        </w:category>
        <w:types>
          <w:type w:val="bbPlcHdr"/>
        </w:types>
        <w:behaviors>
          <w:behavior w:val="content"/>
        </w:behaviors>
        <w:description w:val=""/>
        <w:guid w:val="{8ff50819-286d-4181-81e2-f162c9000b2b}"/>
      </w:docPartPr>
      <w:docPartBody>
        <w:p>
          <w:r>
            <w:rPr>
              <w:color w:val="808080"/>
            </w:rPr>
            <w:t>单击此处输入文字。</w:t>
          </w:r>
        </w:p>
      </w:docPartBody>
    </w:docPart>
    <w:docPart>
      <w:docPartPr>
        <w:name w:val="{bd83c81b-2eb5-4a16-8064-0662ab470ddc}"/>
        <w:style w:val=""/>
        <w:category>
          <w:name w:val="常规"/>
          <w:gallery w:val="placeholder"/>
        </w:category>
        <w:types>
          <w:type w:val="bbPlcHdr"/>
        </w:types>
        <w:behaviors>
          <w:behavior w:val="content"/>
        </w:behaviors>
        <w:description w:val=""/>
        <w:guid w:val="{bd83c81b-2eb5-4a16-8064-0662ab470ddc}"/>
      </w:docPartPr>
      <w:docPartBody>
        <w:p>
          <w:r>
            <w:rPr>
              <w:color w:val="808080"/>
            </w:rPr>
            <w:t>单击此处输入文字。</w:t>
          </w:r>
        </w:p>
      </w:docPartBody>
    </w:docPart>
    <w:docPart>
      <w:docPartPr>
        <w:name w:val="{9e27fd46-6211-4f05-9630-34dd1d4ad04b}"/>
        <w:style w:val=""/>
        <w:category>
          <w:name w:val="常规"/>
          <w:gallery w:val="placeholder"/>
        </w:category>
        <w:types>
          <w:type w:val="bbPlcHdr"/>
        </w:types>
        <w:behaviors>
          <w:behavior w:val="content"/>
        </w:behaviors>
        <w:description w:val=""/>
        <w:guid w:val="{9e27fd46-6211-4f05-9630-34dd1d4ad04b}"/>
      </w:docPartPr>
      <w:docPartBody>
        <w:p>
          <w:r>
            <w:rPr>
              <w:color w:val="808080"/>
            </w:rPr>
            <w:t>单击此处输入文字。</w:t>
          </w:r>
        </w:p>
      </w:docPartBody>
    </w:docPart>
    <w:docPart>
      <w:docPartPr>
        <w:name w:val="{abd15030-d45c-4306-92b4-8b6666211c89}"/>
        <w:style w:val=""/>
        <w:category>
          <w:name w:val="常规"/>
          <w:gallery w:val="placeholder"/>
        </w:category>
        <w:types>
          <w:type w:val="bbPlcHdr"/>
        </w:types>
        <w:behaviors>
          <w:behavior w:val="content"/>
        </w:behaviors>
        <w:description w:val=""/>
        <w:guid w:val="{abd15030-d45c-4306-92b4-8b6666211c89}"/>
      </w:docPartPr>
      <w:docPartBody>
        <w:p>
          <w:r>
            <w:rPr>
              <w:color w:val="808080"/>
            </w:rPr>
            <w:t>单击此处输入文字。</w:t>
          </w:r>
        </w:p>
      </w:docPartBody>
    </w:docPart>
    <w:docPart>
      <w:docPartPr>
        <w:name w:val="{901d15b0-f2e3-4a6d-8af9-c1dbbcb7c1c1}"/>
        <w:style w:val=""/>
        <w:category>
          <w:name w:val="常规"/>
          <w:gallery w:val="placeholder"/>
        </w:category>
        <w:types>
          <w:type w:val="bbPlcHdr"/>
        </w:types>
        <w:behaviors>
          <w:behavior w:val="content"/>
        </w:behaviors>
        <w:description w:val=""/>
        <w:guid w:val="{901d15b0-f2e3-4a6d-8af9-c1dbbcb7c1c1}"/>
      </w:docPartPr>
      <w:docPartBody>
        <w:p>
          <w:r>
            <w:rPr>
              <w:color w:val="808080"/>
            </w:rPr>
            <w:t>单击此处输入文字。</w:t>
          </w:r>
        </w:p>
      </w:docPartBody>
    </w:docPart>
    <w:docPart>
      <w:docPartPr>
        <w:name w:val="{187e8a3c-c2eb-462a-b42f-2d88f61fbaaf}"/>
        <w:style w:val=""/>
        <w:category>
          <w:name w:val="常规"/>
          <w:gallery w:val="placeholder"/>
        </w:category>
        <w:types>
          <w:type w:val="bbPlcHdr"/>
        </w:types>
        <w:behaviors>
          <w:behavior w:val="content"/>
        </w:behaviors>
        <w:description w:val=""/>
        <w:guid w:val="{187e8a3c-c2eb-462a-b42f-2d88f61fbaaf}"/>
      </w:docPartPr>
      <w:docPartBody>
        <w:p>
          <w:r>
            <w:rPr>
              <w:color w:val="808080"/>
            </w:rPr>
            <w:t>单击此处输入文字。</w:t>
          </w:r>
        </w:p>
      </w:docPartBody>
    </w:docPart>
    <w:docPart>
      <w:docPartPr>
        <w:name w:val="{74469882-a93f-4110-8fa0-9572fd58367c}"/>
        <w:style w:val=""/>
        <w:category>
          <w:name w:val="常规"/>
          <w:gallery w:val="placeholder"/>
        </w:category>
        <w:types>
          <w:type w:val="bbPlcHdr"/>
        </w:types>
        <w:behaviors>
          <w:behavior w:val="content"/>
        </w:behaviors>
        <w:description w:val=""/>
        <w:guid w:val="{74469882-a93f-4110-8fa0-9572fd58367c}"/>
      </w:docPartPr>
      <w:docPartBody>
        <w:p>
          <w:r>
            <w:rPr>
              <w:color w:val="808080"/>
            </w:rPr>
            <w:t>单击此处输入文字。</w:t>
          </w:r>
        </w:p>
      </w:docPartBody>
    </w:docPart>
    <w:docPart>
      <w:docPartPr>
        <w:name w:val="{26468f62-3052-4600-817b-90377c74e441}"/>
        <w:style w:val=""/>
        <w:category>
          <w:name w:val="常规"/>
          <w:gallery w:val="placeholder"/>
        </w:category>
        <w:types>
          <w:type w:val="bbPlcHdr"/>
        </w:types>
        <w:behaviors>
          <w:behavior w:val="content"/>
        </w:behaviors>
        <w:description w:val=""/>
        <w:guid w:val="{26468f62-3052-4600-817b-90377c74e441}"/>
      </w:docPartPr>
      <w:docPartBody>
        <w:p>
          <w:r>
            <w:rPr>
              <w:color w:val="808080"/>
            </w:rPr>
            <w:t>单击此处输入文字。</w:t>
          </w:r>
        </w:p>
      </w:docPartBody>
    </w:docPart>
    <w:docPart>
      <w:docPartPr>
        <w:name w:val="{05f8a04e-f9eb-4c36-ac2a-0a48dd70c8f7}"/>
        <w:style w:val=""/>
        <w:category>
          <w:name w:val="常规"/>
          <w:gallery w:val="placeholder"/>
        </w:category>
        <w:types>
          <w:type w:val="bbPlcHdr"/>
        </w:types>
        <w:behaviors>
          <w:behavior w:val="content"/>
        </w:behaviors>
        <w:description w:val=""/>
        <w:guid w:val="{05f8a04e-f9eb-4c36-ac2a-0a48dd70c8f7}"/>
      </w:docPartPr>
      <w:docPartBody>
        <w:p>
          <w:r>
            <w:rPr>
              <w:color w:val="808080"/>
            </w:rPr>
            <w:t>单击此处输入文字。</w:t>
          </w:r>
        </w:p>
      </w:docPartBody>
    </w:docPart>
    <w:docPart>
      <w:docPartPr>
        <w:name w:val="{7d42f1e8-76c4-472e-b7d6-fb3f50eaddb9}"/>
        <w:style w:val=""/>
        <w:category>
          <w:name w:val="常规"/>
          <w:gallery w:val="placeholder"/>
        </w:category>
        <w:types>
          <w:type w:val="bbPlcHdr"/>
        </w:types>
        <w:behaviors>
          <w:behavior w:val="content"/>
        </w:behaviors>
        <w:description w:val=""/>
        <w:guid w:val="{7d42f1e8-76c4-472e-b7d6-fb3f50eaddb9}"/>
      </w:docPartPr>
      <w:docPartBody>
        <w:p>
          <w:r>
            <w:rPr>
              <w:color w:val="808080"/>
            </w:rPr>
            <w:t>单击此处输入文字。</w:t>
          </w:r>
        </w:p>
      </w:docPartBody>
    </w:docPart>
    <w:docPart>
      <w:docPartPr>
        <w:name w:val="{51183f12-ee02-411d-8ee3-2c114625c0be}"/>
        <w:style w:val=""/>
        <w:category>
          <w:name w:val="常规"/>
          <w:gallery w:val="placeholder"/>
        </w:category>
        <w:types>
          <w:type w:val="bbPlcHdr"/>
        </w:types>
        <w:behaviors>
          <w:behavior w:val="content"/>
        </w:behaviors>
        <w:description w:val=""/>
        <w:guid w:val="{51183f12-ee02-411d-8ee3-2c114625c0be}"/>
      </w:docPartPr>
      <w:docPartBody>
        <w:p>
          <w:r>
            <w:rPr>
              <w:color w:val="808080"/>
            </w:rPr>
            <w:t>单击此处输入文字。</w:t>
          </w:r>
        </w:p>
      </w:docPartBody>
    </w:docPart>
    <w:docPart>
      <w:docPartPr>
        <w:name w:val="{6298cc40-9307-476b-ab15-899ddea83880}"/>
        <w:style w:val=""/>
        <w:category>
          <w:name w:val="常规"/>
          <w:gallery w:val="placeholder"/>
        </w:category>
        <w:types>
          <w:type w:val="bbPlcHdr"/>
        </w:types>
        <w:behaviors>
          <w:behavior w:val="content"/>
        </w:behaviors>
        <w:description w:val=""/>
        <w:guid w:val="{6298cc40-9307-476b-ab15-899ddea83880}"/>
      </w:docPartPr>
      <w:docPartBody>
        <w:p>
          <w:r>
            <w:rPr>
              <w:color w:val="808080"/>
            </w:rPr>
            <w:t>单击此处输入文字。</w:t>
          </w:r>
        </w:p>
      </w:docPartBody>
    </w:docPart>
    <w:docPart>
      <w:docPartPr>
        <w:name w:val="{111c3a6a-aa73-4c75-88b7-66331cd9f655}"/>
        <w:style w:val=""/>
        <w:category>
          <w:name w:val="常规"/>
          <w:gallery w:val="placeholder"/>
        </w:category>
        <w:types>
          <w:type w:val="bbPlcHdr"/>
        </w:types>
        <w:behaviors>
          <w:behavior w:val="content"/>
        </w:behaviors>
        <w:description w:val=""/>
        <w:guid w:val="{111c3a6a-aa73-4c75-88b7-66331cd9f655}"/>
      </w:docPartPr>
      <w:docPartBody>
        <w:p>
          <w:r>
            <w:rPr>
              <w:color w:val="808080"/>
            </w:rPr>
            <w:t>单击此处输入文字。</w:t>
          </w:r>
        </w:p>
      </w:docPartBody>
    </w:docPart>
    <w:docPart>
      <w:docPartPr>
        <w:name w:val="{4b4c66db-19f3-4ede-9ab1-4611f0206c86}"/>
        <w:style w:val=""/>
        <w:category>
          <w:name w:val="常规"/>
          <w:gallery w:val="placeholder"/>
        </w:category>
        <w:types>
          <w:type w:val="bbPlcHdr"/>
        </w:types>
        <w:behaviors>
          <w:behavior w:val="content"/>
        </w:behaviors>
        <w:description w:val=""/>
        <w:guid w:val="{4b4c66db-19f3-4ede-9ab1-4611f0206c86}"/>
      </w:docPartPr>
      <w:docPartBody>
        <w:p>
          <w:r>
            <w:rPr>
              <w:color w:val="808080"/>
            </w:rPr>
            <w:t>单击此处输入文字。</w:t>
          </w:r>
        </w:p>
      </w:docPartBody>
    </w:docPart>
    <w:docPart>
      <w:docPartPr>
        <w:name w:val="{e5e8ff8c-9bff-4bf4-b3ac-242f15cb703b}"/>
        <w:style w:val=""/>
        <w:category>
          <w:name w:val="常规"/>
          <w:gallery w:val="placeholder"/>
        </w:category>
        <w:types>
          <w:type w:val="bbPlcHdr"/>
        </w:types>
        <w:behaviors>
          <w:behavior w:val="content"/>
        </w:behaviors>
        <w:description w:val=""/>
        <w:guid w:val="{e5e8ff8c-9bff-4bf4-b3ac-242f15cb703b}"/>
      </w:docPartPr>
      <w:docPartBody>
        <w:p>
          <w:r>
            <w:rPr>
              <w:color w:val="808080"/>
            </w:rPr>
            <w:t>单击此处输入文字。</w:t>
          </w:r>
        </w:p>
      </w:docPartBody>
    </w:docPart>
    <w:docPart>
      <w:docPartPr>
        <w:name w:val="{e99e6001-328a-48ae-a031-07d7815f7ee3}"/>
        <w:style w:val=""/>
        <w:category>
          <w:name w:val="常规"/>
          <w:gallery w:val="placeholder"/>
        </w:category>
        <w:types>
          <w:type w:val="bbPlcHdr"/>
        </w:types>
        <w:behaviors>
          <w:behavior w:val="content"/>
        </w:behaviors>
        <w:description w:val=""/>
        <w:guid w:val="{e99e6001-328a-48ae-a031-07d7815f7ee3}"/>
      </w:docPartPr>
      <w:docPartBody>
        <w:p>
          <w:r>
            <w:rPr>
              <w:color w:val="808080"/>
            </w:rPr>
            <w:t>单击此处输入文字。</w:t>
          </w:r>
        </w:p>
      </w:docPartBody>
    </w:docPart>
    <w:docPart>
      <w:docPartPr>
        <w:name w:val="{59f9584f-3b67-4293-b868-49e63f8874d3}"/>
        <w:style w:val=""/>
        <w:category>
          <w:name w:val="常规"/>
          <w:gallery w:val="placeholder"/>
        </w:category>
        <w:types>
          <w:type w:val="bbPlcHdr"/>
        </w:types>
        <w:behaviors>
          <w:behavior w:val="content"/>
        </w:behaviors>
        <w:description w:val=""/>
        <w:guid w:val="{59f9584f-3b67-4293-b868-49e63f8874d3}"/>
      </w:docPartPr>
      <w:docPartBody>
        <w:p>
          <w:r>
            <w:rPr>
              <w:color w:val="808080"/>
            </w:rPr>
            <w:t>单击此处输入文字。</w:t>
          </w:r>
        </w:p>
      </w:docPartBody>
    </w:docPart>
    <w:docPart>
      <w:docPartPr>
        <w:name w:val="{d4044eda-84b5-4ca9-823d-e0f3e2c65653}"/>
        <w:style w:val=""/>
        <w:category>
          <w:name w:val="常规"/>
          <w:gallery w:val="placeholder"/>
        </w:category>
        <w:types>
          <w:type w:val="bbPlcHdr"/>
        </w:types>
        <w:behaviors>
          <w:behavior w:val="content"/>
        </w:behaviors>
        <w:description w:val=""/>
        <w:guid w:val="{d4044eda-84b5-4ca9-823d-e0f3e2c65653}"/>
      </w:docPartPr>
      <w:docPartBody>
        <w:p>
          <w:r>
            <w:rPr>
              <w:color w:val="808080"/>
            </w:rPr>
            <w:t>单击此处输入文字。</w:t>
          </w:r>
        </w:p>
      </w:docPartBody>
    </w:docPart>
    <w:docPart>
      <w:docPartPr>
        <w:name w:val="{27aba805-e7ba-497f-be6d-3c0b8da26750}"/>
        <w:style w:val=""/>
        <w:category>
          <w:name w:val="常规"/>
          <w:gallery w:val="placeholder"/>
        </w:category>
        <w:types>
          <w:type w:val="bbPlcHdr"/>
        </w:types>
        <w:behaviors>
          <w:behavior w:val="content"/>
        </w:behaviors>
        <w:description w:val=""/>
        <w:guid w:val="{27aba805-e7ba-497f-be6d-3c0b8da26750}"/>
      </w:docPartPr>
      <w:docPartBody>
        <w:p>
          <w:r>
            <w:rPr>
              <w:color w:val="808080"/>
            </w:rPr>
            <w:t>单击此处输入文字。</w:t>
          </w:r>
        </w:p>
      </w:docPartBody>
    </w:docPart>
    <w:docPart>
      <w:docPartPr>
        <w:name w:val="{7161a52c-d4fe-4c24-856c-a94d7d650d67}"/>
        <w:style w:val=""/>
        <w:category>
          <w:name w:val="常规"/>
          <w:gallery w:val="placeholder"/>
        </w:category>
        <w:types>
          <w:type w:val="bbPlcHdr"/>
        </w:types>
        <w:behaviors>
          <w:behavior w:val="content"/>
        </w:behaviors>
        <w:description w:val=""/>
        <w:guid w:val="{7161a52c-d4fe-4c24-856c-a94d7d650d67}"/>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Office_10.1.0.7670_F1E327BC-269C-435d-A152-05C5408002CA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2018-12-29T07:43:16Z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2052-10.1.0.7670</vt:lpwstr>
  </property>
</Properties>
</file>